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AB80" w14:textId="77777777" w:rsidR="001F1A04" w:rsidRDefault="001F1A04" w:rsidP="001F1A04">
      <w:pPr>
        <w:pStyle w:val="ChapterHeading"/>
        <w:pBdr>
          <w:top w:val="dotted" w:sz="4" w:space="1" w:color="auto"/>
        </w:pBdr>
      </w:pPr>
      <w:r>
        <w:rPr>
          <w:rFonts w:cs="Arial"/>
          <w:noProof/>
          <w:sz w:val="16"/>
          <w:szCs w:val="16"/>
        </w:rPr>
        <w:drawing>
          <wp:anchor distT="0" distB="0" distL="114300" distR="114300" simplePos="0" relativeHeight="251659264" behindDoc="1" locked="0" layoutInCell="1" allowOverlap="1" wp14:anchorId="74ECD656" wp14:editId="3CE78B7E">
            <wp:simplePos x="0" y="0"/>
            <wp:positionH relativeFrom="column">
              <wp:posOffset>5099685</wp:posOffset>
            </wp:positionH>
            <wp:positionV relativeFrom="paragraph">
              <wp:posOffset>528955</wp:posOffset>
            </wp:positionV>
            <wp:extent cx="99441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oad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899795"/>
                    </a:xfrm>
                    <a:prstGeom prst="rect">
                      <a:avLst/>
                    </a:prstGeom>
                  </pic:spPr>
                </pic:pic>
              </a:graphicData>
            </a:graphic>
            <wp14:sizeRelH relativeFrom="page">
              <wp14:pctWidth>0</wp14:pctWidth>
            </wp14:sizeRelH>
            <wp14:sizeRelV relativeFrom="page">
              <wp14:pctHeight>0</wp14:pctHeight>
            </wp14:sizeRelV>
          </wp:anchor>
        </w:drawing>
      </w:r>
      <w:r w:rsidR="009F4A74">
        <w:tab/>
      </w:r>
    </w:p>
    <w:p w14:paraId="560C4935" w14:textId="6ADD3441" w:rsidR="001F1A04" w:rsidRDefault="001F1A04" w:rsidP="001F1A04">
      <w:pPr>
        <w:pStyle w:val="ChapterHeading"/>
      </w:pPr>
      <w:r w:rsidRPr="000C48A3">
        <w:t xml:space="preserve">AUSTROADS TEST METHOD </w:t>
      </w:r>
      <w:r>
        <w:t>A</w:t>
      </w:r>
      <w:r w:rsidR="00AA71F9">
        <w:t>TM</w:t>
      </w:r>
      <w:r w:rsidR="0042087F">
        <w:t xml:space="preserve"> </w:t>
      </w:r>
      <w:r w:rsidR="000878A3">
        <w:rPr>
          <w:caps w:val="0"/>
        </w:rPr>
        <w:t>058</w:t>
      </w:r>
    </w:p>
    <w:p w14:paraId="30614BE6" w14:textId="07E6F6EC" w:rsidR="00BE1AF9" w:rsidRDefault="000878A3" w:rsidP="00BE1AF9">
      <w:pPr>
        <w:pStyle w:val="MethodHeading"/>
      </w:pPr>
      <w:bookmarkStart w:id="0" w:name="_Hlk129688653"/>
      <w:r w:rsidRPr="000878A3">
        <w:t xml:space="preserve">Aggregate </w:t>
      </w:r>
      <w:r w:rsidR="00217EA5">
        <w:t>S</w:t>
      </w:r>
      <w:r w:rsidRPr="000878A3">
        <w:t xml:space="preserve">hape by the </w:t>
      </w:r>
      <w:r w:rsidR="00217EA5">
        <w:t>R</w:t>
      </w:r>
      <w:r w:rsidRPr="000878A3">
        <w:t xml:space="preserve">atio of </w:t>
      </w:r>
      <w:r w:rsidR="00217EA5">
        <w:t>G</w:t>
      </w:r>
      <w:r w:rsidRPr="000878A3">
        <w:t>reatest</w:t>
      </w:r>
      <w:r>
        <w:br/>
      </w:r>
      <w:r w:rsidRPr="000878A3">
        <w:t xml:space="preserve">to </w:t>
      </w:r>
      <w:r w:rsidR="00217EA5">
        <w:t>L</w:t>
      </w:r>
      <w:r w:rsidRPr="000878A3">
        <w:t xml:space="preserve">east </w:t>
      </w:r>
      <w:r w:rsidR="00217EA5">
        <w:t>D</w:t>
      </w:r>
      <w:r w:rsidRPr="000878A3">
        <w:t>imension</w:t>
      </w:r>
    </w:p>
    <w:bookmarkEnd w:id="0"/>
    <w:p w14:paraId="1FA981A3" w14:textId="77777777" w:rsidR="001F1A04" w:rsidRPr="00F06000" w:rsidRDefault="001F1A04" w:rsidP="001F1A04">
      <w:pPr>
        <w:pStyle w:val="Paragraph"/>
        <w:pBdr>
          <w:bottom w:val="dotted" w:sz="4" w:space="1" w:color="auto"/>
        </w:pBdr>
      </w:pPr>
    </w:p>
    <w:p w14:paraId="44DEFDD7" w14:textId="77777777" w:rsidR="009B6208" w:rsidRDefault="009B6208" w:rsidP="001F1A04">
      <w:pPr>
        <w:pStyle w:val="Heading-nonumbering"/>
        <w:sectPr w:rsidR="009B6208" w:rsidSect="00FC0913">
          <w:footerReference w:type="default" r:id="rId9"/>
          <w:pgSz w:w="11907" w:h="16840" w:code="9"/>
          <w:pgMar w:top="1134" w:right="1134" w:bottom="1418" w:left="1134" w:header="720" w:footer="382" w:gutter="0"/>
          <w:pgNumType w:start="1"/>
          <w:cols w:space="720"/>
          <w:noEndnote/>
        </w:sectPr>
      </w:pPr>
    </w:p>
    <w:bookmarkStart w:id="1" w:name="_Toc148358204"/>
    <w:p w14:paraId="39BD00B7" w14:textId="3FBD4ABA" w:rsidR="00F5726B" w:rsidRPr="007003A4" w:rsidRDefault="00482D6F" w:rsidP="007846BB">
      <w:pPr>
        <w:pStyle w:val="Heading-nonumbering"/>
      </w:pPr>
      <w:r>
        <w:rPr>
          <w:noProof/>
        </w:rPr>
        <mc:AlternateContent>
          <mc:Choice Requires="wps">
            <w:drawing>
              <wp:anchor distT="0" distB="0" distL="114300" distR="114300" simplePos="0" relativeHeight="251662336" behindDoc="1" locked="0" layoutInCell="1" allowOverlap="1" wp14:anchorId="5CF151E2" wp14:editId="5A27C67D">
                <wp:simplePos x="0" y="0"/>
                <wp:positionH relativeFrom="column">
                  <wp:posOffset>3975735</wp:posOffset>
                </wp:positionH>
                <wp:positionV relativeFrom="paragraph">
                  <wp:posOffset>42545</wp:posOffset>
                </wp:positionV>
                <wp:extent cx="2276475" cy="6867525"/>
                <wp:effectExtent l="0" t="0" r="9525" b="9525"/>
                <wp:wrapSquare wrapText="bothSides"/>
                <wp:docPr id="1505494957" name="Rectangle 1505494957"/>
                <wp:cNvGraphicFramePr/>
                <a:graphic xmlns:a="http://schemas.openxmlformats.org/drawingml/2006/main">
                  <a:graphicData uri="http://schemas.microsoft.com/office/word/2010/wordprocessingShape">
                    <wps:wsp>
                      <wps:cNvSpPr/>
                      <wps:spPr>
                        <a:xfrm>
                          <a:off x="0" y="0"/>
                          <a:ext cx="2276475" cy="686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63AE3" id="Rectangle 1505494957" o:spid="_x0000_s1026" style="position:absolute;margin-left:313.05pt;margin-top:3.35pt;width:179.25pt;height:540.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" fillcolor="#f2f2f2 [3052]" stroked="f" strokeweight="2pt">
                <w10:wrap type="square"/>
              </v:rect>
            </w:pict>
          </mc:Fallback>
        </mc:AlternateContent>
      </w:r>
      <w:r>
        <w:rPr>
          <w:noProof/>
        </w:rPr>
        <mc:AlternateContent>
          <mc:Choice Requires="wps">
            <w:drawing>
              <wp:anchor distT="0" distB="0" distL="114300" distR="114300" simplePos="0" relativeHeight="251663360" behindDoc="0" locked="0" layoutInCell="1" allowOverlap="1" wp14:anchorId="7D98AC33" wp14:editId="04D885BE">
                <wp:simplePos x="0" y="0"/>
                <wp:positionH relativeFrom="column">
                  <wp:posOffset>4090035</wp:posOffset>
                </wp:positionH>
                <wp:positionV relativeFrom="paragraph">
                  <wp:posOffset>138431</wp:posOffset>
                </wp:positionV>
                <wp:extent cx="2057400" cy="6477000"/>
                <wp:effectExtent l="0" t="0" r="0" b="0"/>
                <wp:wrapNone/>
                <wp:docPr id="989861868" name="Text Box 989861868"/>
                <wp:cNvGraphicFramePr/>
                <a:graphic xmlns:a="http://schemas.openxmlformats.org/drawingml/2006/main">
                  <a:graphicData uri="http://schemas.microsoft.com/office/word/2010/wordprocessingShape">
                    <wps:wsp>
                      <wps:cNvSpPr txBox="1"/>
                      <wps:spPr>
                        <a:xfrm>
                          <a:off x="0" y="0"/>
                          <a:ext cx="2057400" cy="647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1A352" w14:textId="77777777" w:rsidR="00482D6F" w:rsidRDefault="00482D6F">
                            <w:pPr>
                              <w:rPr>
                                <w:b/>
                              </w:rPr>
                            </w:pPr>
                            <w:r w:rsidRPr="00F5726B">
                              <w:rPr>
                                <w:b/>
                              </w:rPr>
                              <w:t>Contents</w:t>
                            </w:r>
                          </w:p>
                          <w:sdt>
                            <w:sdtPr>
                              <w:rPr>
                                <w:rFonts w:cs="Times New Roman"/>
                                <w:noProof w:val="0"/>
                                <w:sz w:val="22"/>
                                <w:szCs w:val="22"/>
                              </w:rPr>
                              <w:id w:val="1966082157"/>
                              <w:docPartObj>
                                <w:docPartGallery w:val="Table of Contents"/>
                                <w:docPartUnique/>
                              </w:docPartObj>
                            </w:sdtPr>
                            <w:sdtEndPr>
                              <w:rPr>
                                <w:b/>
                                <w:bCs/>
                              </w:rPr>
                            </w:sdtEndPr>
                            <w:sdtContent>
                              <w:p w14:paraId="425A9ABC" w14:textId="42C81BBE" w:rsidR="008B2D49" w:rsidRDefault="00482D6F" w:rsidP="008B2D49">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p>
                              <w:p w14:paraId="28EEE93A" w14:textId="3D797555" w:rsidR="008B2D49" w:rsidRDefault="00562883">
                                <w:pPr>
                                  <w:pStyle w:val="TOC1"/>
                                  <w:rPr>
                                    <w:rFonts w:asciiTheme="minorHAnsi" w:eastAsiaTheme="minorEastAsia" w:hAnsiTheme="minorHAnsi" w:cstheme="minorBidi"/>
                                    <w:kern w:val="2"/>
                                    <w:sz w:val="22"/>
                                    <w:szCs w:val="22"/>
                                    <w14:ligatures w14:val="standardContextual"/>
                                  </w:rPr>
                                </w:pPr>
                                <w:hyperlink w:anchor="_Toc150442979" w:history="1">
                                  <w:r w:rsidR="008B2D49" w:rsidRPr="00655A5F">
                                    <w:rPr>
                                      <w:rStyle w:val="Hyperlink"/>
                                    </w:rPr>
                                    <w:t>1.</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References</w:t>
                                  </w:r>
                                  <w:r>
                                    <w:rPr>
                                      <w:rStyle w:val="Hyperlink"/>
                                    </w:rPr>
                                    <w:t>……………</w:t>
                                  </w:r>
                                  <w:r w:rsidR="00FC1556">
                                    <w:rPr>
                                      <w:webHidden/>
                                    </w:rPr>
                                    <w:tab/>
                                  </w:r>
                                  <w:r w:rsidR="008B2D49">
                                    <w:rPr>
                                      <w:webHidden/>
                                    </w:rPr>
                                    <w:fldChar w:fldCharType="begin"/>
                                  </w:r>
                                  <w:r w:rsidR="008B2D49">
                                    <w:rPr>
                                      <w:webHidden/>
                                    </w:rPr>
                                    <w:instrText xml:space="preserve"> PAGEREF _Toc150442979 \h </w:instrText>
                                  </w:r>
                                  <w:r w:rsidR="008B2D49">
                                    <w:rPr>
                                      <w:webHidden/>
                                    </w:rPr>
                                  </w:r>
                                  <w:r w:rsidR="008B2D49">
                                    <w:rPr>
                                      <w:webHidden/>
                                    </w:rPr>
                                    <w:fldChar w:fldCharType="separate"/>
                                  </w:r>
                                  <w:r w:rsidR="008B2D49">
                                    <w:rPr>
                                      <w:webHidden/>
                                    </w:rPr>
                                    <w:t>2</w:t>
                                  </w:r>
                                  <w:r w:rsidR="008B2D49">
                                    <w:rPr>
                                      <w:webHidden/>
                                    </w:rPr>
                                    <w:fldChar w:fldCharType="end"/>
                                  </w:r>
                                </w:hyperlink>
                              </w:p>
                              <w:p w14:paraId="7076221F" w14:textId="6C232C48" w:rsidR="008B2D49" w:rsidRDefault="00562883">
                                <w:pPr>
                                  <w:pStyle w:val="TOC1"/>
                                  <w:rPr>
                                    <w:rFonts w:asciiTheme="minorHAnsi" w:eastAsiaTheme="minorEastAsia" w:hAnsiTheme="minorHAnsi" w:cstheme="minorBidi"/>
                                    <w:kern w:val="2"/>
                                    <w:sz w:val="22"/>
                                    <w:szCs w:val="22"/>
                                    <w14:ligatures w14:val="standardContextual"/>
                                  </w:rPr>
                                </w:pPr>
                                <w:hyperlink w:anchor="_Toc150442980" w:history="1">
                                  <w:r w:rsidR="008B2D49" w:rsidRPr="00655A5F">
                                    <w:rPr>
                                      <w:rStyle w:val="Hyperlink"/>
                                    </w:rPr>
                                    <w:t>2.</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Equipment</w:t>
                                  </w:r>
                                  <w:r>
                                    <w:rPr>
                                      <w:rStyle w:val="Hyperlink"/>
                                    </w:rPr>
                                    <w:t>……….</w:t>
                                  </w:r>
                                  <w:r w:rsidR="00B37598">
                                    <w:rPr>
                                      <w:rStyle w:val="Hyperlink"/>
                                    </w:rPr>
                                    <w:t>……..</w:t>
                                  </w:r>
                                  <w:r w:rsidR="008B2D49">
                                    <w:rPr>
                                      <w:webHidden/>
                                    </w:rPr>
                                    <w:tab/>
                                  </w:r>
                                  <w:r w:rsidR="008B2D49">
                                    <w:rPr>
                                      <w:webHidden/>
                                    </w:rPr>
                                    <w:fldChar w:fldCharType="begin"/>
                                  </w:r>
                                  <w:r w:rsidR="008B2D49">
                                    <w:rPr>
                                      <w:webHidden/>
                                    </w:rPr>
                                    <w:instrText xml:space="preserve"> PAGEREF _Toc150442980 \h </w:instrText>
                                  </w:r>
                                  <w:r w:rsidR="008B2D49">
                                    <w:rPr>
                                      <w:webHidden/>
                                    </w:rPr>
                                  </w:r>
                                  <w:r w:rsidR="008B2D49">
                                    <w:rPr>
                                      <w:webHidden/>
                                    </w:rPr>
                                    <w:fldChar w:fldCharType="separate"/>
                                  </w:r>
                                  <w:r w:rsidR="008B2D49">
                                    <w:rPr>
                                      <w:webHidden/>
                                    </w:rPr>
                                    <w:t>2</w:t>
                                  </w:r>
                                  <w:r w:rsidR="008B2D49">
                                    <w:rPr>
                                      <w:webHidden/>
                                    </w:rPr>
                                    <w:fldChar w:fldCharType="end"/>
                                  </w:r>
                                </w:hyperlink>
                              </w:p>
                              <w:p w14:paraId="7F07E71C" w14:textId="65C1D270" w:rsidR="008B2D49" w:rsidRDefault="00562883">
                                <w:pPr>
                                  <w:pStyle w:val="TOC1"/>
                                  <w:rPr>
                                    <w:rFonts w:asciiTheme="minorHAnsi" w:eastAsiaTheme="minorEastAsia" w:hAnsiTheme="minorHAnsi" w:cstheme="minorBidi"/>
                                    <w:kern w:val="2"/>
                                    <w:sz w:val="22"/>
                                    <w:szCs w:val="22"/>
                                    <w14:ligatures w14:val="standardContextual"/>
                                  </w:rPr>
                                </w:pPr>
                                <w:hyperlink w:anchor="_Toc150442981" w:history="1">
                                  <w:r w:rsidR="008B2D49" w:rsidRPr="00655A5F">
                                    <w:rPr>
                                      <w:rStyle w:val="Hyperlink"/>
                                    </w:rPr>
                                    <w:t>3.</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Procedure</w:t>
                                  </w:r>
                                  <w:r>
                                    <w:rPr>
                                      <w:rStyle w:val="Hyperlink"/>
                                    </w:rPr>
                                    <w:t>……………..</w:t>
                                  </w:r>
                                  <w:r w:rsidR="008B2D49">
                                    <w:rPr>
                                      <w:webHidden/>
                                    </w:rPr>
                                    <w:tab/>
                                  </w:r>
                                  <w:r w:rsidR="008B2D49">
                                    <w:rPr>
                                      <w:webHidden/>
                                    </w:rPr>
                                    <w:fldChar w:fldCharType="begin"/>
                                  </w:r>
                                  <w:r w:rsidR="008B2D49">
                                    <w:rPr>
                                      <w:webHidden/>
                                    </w:rPr>
                                    <w:instrText xml:space="preserve"> PAGEREF _Toc150442981 \h </w:instrText>
                                  </w:r>
                                  <w:r w:rsidR="008B2D49">
                                    <w:rPr>
                                      <w:webHidden/>
                                    </w:rPr>
                                  </w:r>
                                  <w:r w:rsidR="008B2D49">
                                    <w:rPr>
                                      <w:webHidden/>
                                    </w:rPr>
                                    <w:fldChar w:fldCharType="separate"/>
                                  </w:r>
                                  <w:r w:rsidR="008B2D49">
                                    <w:rPr>
                                      <w:webHidden/>
                                    </w:rPr>
                                    <w:t>2</w:t>
                                  </w:r>
                                  <w:r w:rsidR="008B2D49">
                                    <w:rPr>
                                      <w:webHidden/>
                                    </w:rPr>
                                    <w:fldChar w:fldCharType="end"/>
                                  </w:r>
                                </w:hyperlink>
                              </w:p>
                              <w:p w14:paraId="6D3A1415" w14:textId="3CDAE506" w:rsidR="008B2D49" w:rsidRDefault="00562883">
                                <w:pPr>
                                  <w:pStyle w:val="TOC1"/>
                                  <w:rPr>
                                    <w:rFonts w:asciiTheme="minorHAnsi" w:eastAsiaTheme="minorEastAsia" w:hAnsiTheme="minorHAnsi" w:cstheme="minorBidi"/>
                                    <w:kern w:val="2"/>
                                    <w:sz w:val="22"/>
                                    <w:szCs w:val="22"/>
                                    <w14:ligatures w14:val="standardContextual"/>
                                  </w:rPr>
                                </w:pPr>
                                <w:hyperlink w:anchor="_Toc150442982" w:history="1">
                                  <w:r w:rsidR="008B2D49" w:rsidRPr="00655A5F">
                                    <w:rPr>
                                      <w:rStyle w:val="Hyperlink"/>
                                    </w:rPr>
                                    <w:t>4.</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Calculation</w:t>
                                  </w:r>
                                  <w:r>
                                    <w:rPr>
                                      <w:rStyle w:val="Hyperlink"/>
                                    </w:rPr>
                                    <w:t>……………</w:t>
                                  </w:r>
                                  <w:r w:rsidR="008B2D49">
                                    <w:rPr>
                                      <w:webHidden/>
                                    </w:rPr>
                                    <w:tab/>
                                  </w:r>
                                  <w:r w:rsidR="008B2D49">
                                    <w:rPr>
                                      <w:webHidden/>
                                    </w:rPr>
                                    <w:fldChar w:fldCharType="begin"/>
                                  </w:r>
                                  <w:r w:rsidR="008B2D49">
                                    <w:rPr>
                                      <w:webHidden/>
                                    </w:rPr>
                                    <w:instrText xml:space="preserve"> PAGEREF _Toc150442982 \h </w:instrText>
                                  </w:r>
                                  <w:r w:rsidR="008B2D49">
                                    <w:rPr>
                                      <w:webHidden/>
                                    </w:rPr>
                                  </w:r>
                                  <w:r w:rsidR="008B2D49">
                                    <w:rPr>
                                      <w:webHidden/>
                                    </w:rPr>
                                    <w:fldChar w:fldCharType="separate"/>
                                  </w:r>
                                  <w:r w:rsidR="008B2D49">
                                    <w:rPr>
                                      <w:webHidden/>
                                    </w:rPr>
                                    <w:t>2</w:t>
                                  </w:r>
                                  <w:r w:rsidR="008B2D49">
                                    <w:rPr>
                                      <w:webHidden/>
                                    </w:rPr>
                                    <w:fldChar w:fldCharType="end"/>
                                  </w:r>
                                </w:hyperlink>
                              </w:p>
                              <w:p w14:paraId="68214DA8" w14:textId="6F926580" w:rsidR="008B2D49" w:rsidRDefault="00562883">
                                <w:pPr>
                                  <w:pStyle w:val="TOC1"/>
                                  <w:rPr>
                                    <w:rFonts w:asciiTheme="minorHAnsi" w:eastAsiaTheme="minorEastAsia" w:hAnsiTheme="minorHAnsi" w:cstheme="minorBidi"/>
                                    <w:kern w:val="2"/>
                                    <w:sz w:val="22"/>
                                    <w:szCs w:val="22"/>
                                    <w14:ligatures w14:val="standardContextual"/>
                                  </w:rPr>
                                </w:pPr>
                                <w:hyperlink w:anchor="_Toc150442983" w:history="1">
                                  <w:r w:rsidR="008B2D49" w:rsidRPr="00655A5F">
                                    <w:rPr>
                                      <w:rStyle w:val="Hyperlink"/>
                                    </w:rPr>
                                    <w:t>5.</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Reporting</w:t>
                                  </w:r>
                                  <w:r>
                                    <w:rPr>
                                      <w:rStyle w:val="Hyperlink"/>
                                    </w:rPr>
                                    <w:t>………………</w:t>
                                  </w:r>
                                  <w:r w:rsidR="008B2D49">
                                    <w:rPr>
                                      <w:webHidden/>
                                    </w:rPr>
                                    <w:tab/>
                                  </w:r>
                                  <w:r w:rsidR="008B2D49">
                                    <w:rPr>
                                      <w:webHidden/>
                                    </w:rPr>
                                    <w:fldChar w:fldCharType="begin"/>
                                  </w:r>
                                  <w:r w:rsidR="008B2D49">
                                    <w:rPr>
                                      <w:webHidden/>
                                    </w:rPr>
                                    <w:instrText xml:space="preserve"> PAGEREF _Toc150442983 \h </w:instrText>
                                  </w:r>
                                  <w:r w:rsidR="008B2D49">
                                    <w:rPr>
                                      <w:webHidden/>
                                    </w:rPr>
                                  </w:r>
                                  <w:r w:rsidR="008B2D49">
                                    <w:rPr>
                                      <w:webHidden/>
                                    </w:rPr>
                                    <w:fldChar w:fldCharType="separate"/>
                                  </w:r>
                                  <w:r w:rsidR="008B2D49">
                                    <w:rPr>
                                      <w:webHidden/>
                                    </w:rPr>
                                    <w:t>3</w:t>
                                  </w:r>
                                  <w:r w:rsidR="008B2D49">
                                    <w:rPr>
                                      <w:webHidden/>
                                    </w:rPr>
                                    <w:fldChar w:fldCharType="end"/>
                                  </w:r>
                                </w:hyperlink>
                              </w:p>
                              <w:p w14:paraId="60AD12C0" w14:textId="2CAB0162" w:rsidR="008B2D49" w:rsidRDefault="00562883">
                                <w:pPr>
                                  <w:pStyle w:val="TOC1"/>
                                  <w:rPr>
                                    <w:rFonts w:asciiTheme="minorHAnsi" w:eastAsiaTheme="minorEastAsia" w:hAnsiTheme="minorHAnsi" w:cstheme="minorBidi"/>
                                    <w:kern w:val="2"/>
                                    <w:sz w:val="22"/>
                                    <w:szCs w:val="22"/>
                                    <w14:ligatures w14:val="standardContextual"/>
                                  </w:rPr>
                                </w:pPr>
                                <w:hyperlink w:anchor="_Toc150442984" w:history="1">
                                  <w:r w:rsidR="008B2D49" w:rsidRPr="00655A5F">
                                    <w:rPr>
                                      <w:rStyle w:val="Hyperlink"/>
                                    </w:rPr>
                                    <w:t>Amendment Record</w:t>
                                  </w:r>
                                  <w:r>
                                    <w:rPr>
                                      <w:rStyle w:val="Hyperlink"/>
                                    </w:rPr>
                                    <w:t>……..</w:t>
                                  </w:r>
                                  <w:r w:rsidR="008B2D49">
                                    <w:rPr>
                                      <w:webHidden/>
                                    </w:rPr>
                                    <w:tab/>
                                  </w:r>
                                  <w:r w:rsidR="008B2D49">
                                    <w:rPr>
                                      <w:webHidden/>
                                    </w:rPr>
                                    <w:fldChar w:fldCharType="begin"/>
                                  </w:r>
                                  <w:r w:rsidR="008B2D49">
                                    <w:rPr>
                                      <w:webHidden/>
                                    </w:rPr>
                                    <w:instrText xml:space="preserve"> PAGEREF _Toc150442984 \h </w:instrText>
                                  </w:r>
                                  <w:r w:rsidR="008B2D49">
                                    <w:rPr>
                                      <w:webHidden/>
                                    </w:rPr>
                                  </w:r>
                                  <w:r w:rsidR="008B2D49">
                                    <w:rPr>
                                      <w:webHidden/>
                                    </w:rPr>
                                    <w:fldChar w:fldCharType="separate"/>
                                  </w:r>
                                  <w:r w:rsidR="008B2D49">
                                    <w:rPr>
                                      <w:webHidden/>
                                    </w:rPr>
                                    <w:t>4</w:t>
                                  </w:r>
                                  <w:r w:rsidR="008B2D49">
                                    <w:rPr>
                                      <w:webHidden/>
                                    </w:rPr>
                                    <w:fldChar w:fldCharType="end"/>
                                  </w:r>
                                </w:hyperlink>
                              </w:p>
                              <w:p w14:paraId="7BA60A67" w14:textId="6AB53F17" w:rsidR="00482D6F" w:rsidRDefault="00482D6F">
                                <w:r>
                                  <w:rPr>
                                    <w:b/>
                                    <w:bCs/>
                                    <w:noProof/>
                                  </w:rPr>
                                  <w:fldChar w:fldCharType="end"/>
                                </w:r>
                              </w:p>
                            </w:sdtContent>
                          </w:sdt>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8AC33" id="_x0000_t202" coordsize="21600,21600" o:spt="202" path="m,l,21600r21600,l21600,xe">
                <v:stroke joinstyle="miter"/>
                <v:path gradientshapeok="t" o:connecttype="rect"/>
              </v:shapetype>
              <v:shape id="Text Box 989861868" o:spid="_x0000_s1026" type="#_x0000_t202" style="position:absolute;margin-left:322.05pt;margin-top:10.9pt;width:162pt;height:5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" filled="f" stroked="f" strokeweight=".5pt">
                <v:textbox inset="0,,0">
                  <w:txbxContent>
                    <w:p w14:paraId="46A1A352" w14:textId="77777777" w:rsidR="00482D6F" w:rsidRDefault="00482D6F">
                      <w:pPr>
                        <w:rPr>
                          <w:b/>
                        </w:rPr>
                      </w:pPr>
                      <w:r w:rsidRPr="00F5726B">
                        <w:rPr>
                          <w:b/>
                        </w:rPr>
                        <w:t>Contents</w:t>
                      </w:r>
                    </w:p>
                    <w:sdt>
                      <w:sdtPr>
                        <w:rPr>
                          <w:rFonts w:cs="Times New Roman"/>
                          <w:noProof w:val="0"/>
                          <w:sz w:val="22"/>
                          <w:szCs w:val="22"/>
                        </w:rPr>
                        <w:id w:val="1966082157"/>
                        <w:docPartObj>
                          <w:docPartGallery w:val="Table of Contents"/>
                          <w:docPartUnique/>
                        </w:docPartObj>
                      </w:sdtPr>
                      <w:sdtEndPr>
                        <w:rPr>
                          <w:b/>
                          <w:bCs/>
                        </w:rPr>
                      </w:sdtEndPr>
                      <w:sdtContent>
                        <w:p w14:paraId="425A9ABC" w14:textId="42C81BBE" w:rsidR="008B2D49" w:rsidRDefault="00482D6F" w:rsidP="008B2D49">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p>
                        <w:p w14:paraId="28EEE93A" w14:textId="3D797555" w:rsidR="008B2D49" w:rsidRDefault="00562883">
                          <w:pPr>
                            <w:pStyle w:val="TOC1"/>
                            <w:rPr>
                              <w:rFonts w:asciiTheme="minorHAnsi" w:eastAsiaTheme="minorEastAsia" w:hAnsiTheme="minorHAnsi" w:cstheme="minorBidi"/>
                              <w:kern w:val="2"/>
                              <w:sz w:val="22"/>
                              <w:szCs w:val="22"/>
                              <w14:ligatures w14:val="standardContextual"/>
                            </w:rPr>
                          </w:pPr>
                          <w:hyperlink w:anchor="_Toc150442979" w:history="1">
                            <w:r w:rsidR="008B2D49" w:rsidRPr="00655A5F">
                              <w:rPr>
                                <w:rStyle w:val="Hyperlink"/>
                              </w:rPr>
                              <w:t>1.</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References</w:t>
                            </w:r>
                            <w:r>
                              <w:rPr>
                                <w:rStyle w:val="Hyperlink"/>
                              </w:rPr>
                              <w:t>……………</w:t>
                            </w:r>
                            <w:r w:rsidR="00FC1556">
                              <w:rPr>
                                <w:webHidden/>
                              </w:rPr>
                              <w:tab/>
                            </w:r>
                            <w:r w:rsidR="008B2D49">
                              <w:rPr>
                                <w:webHidden/>
                              </w:rPr>
                              <w:fldChar w:fldCharType="begin"/>
                            </w:r>
                            <w:r w:rsidR="008B2D49">
                              <w:rPr>
                                <w:webHidden/>
                              </w:rPr>
                              <w:instrText xml:space="preserve"> PAGEREF _Toc150442979 \h </w:instrText>
                            </w:r>
                            <w:r w:rsidR="008B2D49">
                              <w:rPr>
                                <w:webHidden/>
                              </w:rPr>
                            </w:r>
                            <w:r w:rsidR="008B2D49">
                              <w:rPr>
                                <w:webHidden/>
                              </w:rPr>
                              <w:fldChar w:fldCharType="separate"/>
                            </w:r>
                            <w:r w:rsidR="008B2D49">
                              <w:rPr>
                                <w:webHidden/>
                              </w:rPr>
                              <w:t>2</w:t>
                            </w:r>
                            <w:r w:rsidR="008B2D49">
                              <w:rPr>
                                <w:webHidden/>
                              </w:rPr>
                              <w:fldChar w:fldCharType="end"/>
                            </w:r>
                          </w:hyperlink>
                        </w:p>
                        <w:p w14:paraId="7076221F" w14:textId="6C232C48" w:rsidR="008B2D49" w:rsidRDefault="00562883">
                          <w:pPr>
                            <w:pStyle w:val="TOC1"/>
                            <w:rPr>
                              <w:rFonts w:asciiTheme="minorHAnsi" w:eastAsiaTheme="minorEastAsia" w:hAnsiTheme="minorHAnsi" w:cstheme="minorBidi"/>
                              <w:kern w:val="2"/>
                              <w:sz w:val="22"/>
                              <w:szCs w:val="22"/>
                              <w14:ligatures w14:val="standardContextual"/>
                            </w:rPr>
                          </w:pPr>
                          <w:hyperlink w:anchor="_Toc150442980" w:history="1">
                            <w:r w:rsidR="008B2D49" w:rsidRPr="00655A5F">
                              <w:rPr>
                                <w:rStyle w:val="Hyperlink"/>
                              </w:rPr>
                              <w:t>2.</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Equipment</w:t>
                            </w:r>
                            <w:r>
                              <w:rPr>
                                <w:rStyle w:val="Hyperlink"/>
                              </w:rPr>
                              <w:t>……….</w:t>
                            </w:r>
                            <w:r w:rsidR="00B37598">
                              <w:rPr>
                                <w:rStyle w:val="Hyperlink"/>
                              </w:rPr>
                              <w:t>……..</w:t>
                            </w:r>
                            <w:r w:rsidR="008B2D49">
                              <w:rPr>
                                <w:webHidden/>
                              </w:rPr>
                              <w:tab/>
                            </w:r>
                            <w:r w:rsidR="008B2D49">
                              <w:rPr>
                                <w:webHidden/>
                              </w:rPr>
                              <w:fldChar w:fldCharType="begin"/>
                            </w:r>
                            <w:r w:rsidR="008B2D49">
                              <w:rPr>
                                <w:webHidden/>
                              </w:rPr>
                              <w:instrText xml:space="preserve"> PAGEREF _Toc150442980 \h </w:instrText>
                            </w:r>
                            <w:r w:rsidR="008B2D49">
                              <w:rPr>
                                <w:webHidden/>
                              </w:rPr>
                            </w:r>
                            <w:r w:rsidR="008B2D49">
                              <w:rPr>
                                <w:webHidden/>
                              </w:rPr>
                              <w:fldChar w:fldCharType="separate"/>
                            </w:r>
                            <w:r w:rsidR="008B2D49">
                              <w:rPr>
                                <w:webHidden/>
                              </w:rPr>
                              <w:t>2</w:t>
                            </w:r>
                            <w:r w:rsidR="008B2D49">
                              <w:rPr>
                                <w:webHidden/>
                              </w:rPr>
                              <w:fldChar w:fldCharType="end"/>
                            </w:r>
                          </w:hyperlink>
                        </w:p>
                        <w:p w14:paraId="7F07E71C" w14:textId="65C1D270" w:rsidR="008B2D49" w:rsidRDefault="00562883">
                          <w:pPr>
                            <w:pStyle w:val="TOC1"/>
                            <w:rPr>
                              <w:rFonts w:asciiTheme="minorHAnsi" w:eastAsiaTheme="minorEastAsia" w:hAnsiTheme="minorHAnsi" w:cstheme="minorBidi"/>
                              <w:kern w:val="2"/>
                              <w:sz w:val="22"/>
                              <w:szCs w:val="22"/>
                              <w14:ligatures w14:val="standardContextual"/>
                            </w:rPr>
                          </w:pPr>
                          <w:hyperlink w:anchor="_Toc150442981" w:history="1">
                            <w:r w:rsidR="008B2D49" w:rsidRPr="00655A5F">
                              <w:rPr>
                                <w:rStyle w:val="Hyperlink"/>
                              </w:rPr>
                              <w:t>3.</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Procedure</w:t>
                            </w:r>
                            <w:r>
                              <w:rPr>
                                <w:rStyle w:val="Hyperlink"/>
                              </w:rPr>
                              <w:t>……………..</w:t>
                            </w:r>
                            <w:r w:rsidR="008B2D49">
                              <w:rPr>
                                <w:webHidden/>
                              </w:rPr>
                              <w:tab/>
                            </w:r>
                            <w:r w:rsidR="008B2D49">
                              <w:rPr>
                                <w:webHidden/>
                              </w:rPr>
                              <w:fldChar w:fldCharType="begin"/>
                            </w:r>
                            <w:r w:rsidR="008B2D49">
                              <w:rPr>
                                <w:webHidden/>
                              </w:rPr>
                              <w:instrText xml:space="preserve"> PAGEREF _Toc150442981 \h </w:instrText>
                            </w:r>
                            <w:r w:rsidR="008B2D49">
                              <w:rPr>
                                <w:webHidden/>
                              </w:rPr>
                            </w:r>
                            <w:r w:rsidR="008B2D49">
                              <w:rPr>
                                <w:webHidden/>
                              </w:rPr>
                              <w:fldChar w:fldCharType="separate"/>
                            </w:r>
                            <w:r w:rsidR="008B2D49">
                              <w:rPr>
                                <w:webHidden/>
                              </w:rPr>
                              <w:t>2</w:t>
                            </w:r>
                            <w:r w:rsidR="008B2D49">
                              <w:rPr>
                                <w:webHidden/>
                              </w:rPr>
                              <w:fldChar w:fldCharType="end"/>
                            </w:r>
                          </w:hyperlink>
                        </w:p>
                        <w:p w14:paraId="6D3A1415" w14:textId="3CDAE506" w:rsidR="008B2D49" w:rsidRDefault="00562883">
                          <w:pPr>
                            <w:pStyle w:val="TOC1"/>
                            <w:rPr>
                              <w:rFonts w:asciiTheme="minorHAnsi" w:eastAsiaTheme="minorEastAsia" w:hAnsiTheme="minorHAnsi" w:cstheme="minorBidi"/>
                              <w:kern w:val="2"/>
                              <w:sz w:val="22"/>
                              <w:szCs w:val="22"/>
                              <w14:ligatures w14:val="standardContextual"/>
                            </w:rPr>
                          </w:pPr>
                          <w:hyperlink w:anchor="_Toc150442982" w:history="1">
                            <w:r w:rsidR="008B2D49" w:rsidRPr="00655A5F">
                              <w:rPr>
                                <w:rStyle w:val="Hyperlink"/>
                              </w:rPr>
                              <w:t>4.</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Calculation</w:t>
                            </w:r>
                            <w:r>
                              <w:rPr>
                                <w:rStyle w:val="Hyperlink"/>
                              </w:rPr>
                              <w:t>……………</w:t>
                            </w:r>
                            <w:r w:rsidR="008B2D49">
                              <w:rPr>
                                <w:webHidden/>
                              </w:rPr>
                              <w:tab/>
                            </w:r>
                            <w:r w:rsidR="008B2D49">
                              <w:rPr>
                                <w:webHidden/>
                              </w:rPr>
                              <w:fldChar w:fldCharType="begin"/>
                            </w:r>
                            <w:r w:rsidR="008B2D49">
                              <w:rPr>
                                <w:webHidden/>
                              </w:rPr>
                              <w:instrText xml:space="preserve"> PAGEREF _Toc150442982 \h </w:instrText>
                            </w:r>
                            <w:r w:rsidR="008B2D49">
                              <w:rPr>
                                <w:webHidden/>
                              </w:rPr>
                            </w:r>
                            <w:r w:rsidR="008B2D49">
                              <w:rPr>
                                <w:webHidden/>
                              </w:rPr>
                              <w:fldChar w:fldCharType="separate"/>
                            </w:r>
                            <w:r w:rsidR="008B2D49">
                              <w:rPr>
                                <w:webHidden/>
                              </w:rPr>
                              <w:t>2</w:t>
                            </w:r>
                            <w:r w:rsidR="008B2D49">
                              <w:rPr>
                                <w:webHidden/>
                              </w:rPr>
                              <w:fldChar w:fldCharType="end"/>
                            </w:r>
                          </w:hyperlink>
                        </w:p>
                        <w:p w14:paraId="68214DA8" w14:textId="6F926580" w:rsidR="008B2D49" w:rsidRDefault="00562883">
                          <w:pPr>
                            <w:pStyle w:val="TOC1"/>
                            <w:rPr>
                              <w:rFonts w:asciiTheme="minorHAnsi" w:eastAsiaTheme="minorEastAsia" w:hAnsiTheme="minorHAnsi" w:cstheme="minorBidi"/>
                              <w:kern w:val="2"/>
                              <w:sz w:val="22"/>
                              <w:szCs w:val="22"/>
                              <w14:ligatures w14:val="standardContextual"/>
                            </w:rPr>
                          </w:pPr>
                          <w:hyperlink w:anchor="_Toc150442983" w:history="1">
                            <w:r w:rsidR="008B2D49" w:rsidRPr="00655A5F">
                              <w:rPr>
                                <w:rStyle w:val="Hyperlink"/>
                              </w:rPr>
                              <w:t>5.</w:t>
                            </w:r>
                            <w:r w:rsidR="008B2D49">
                              <w:rPr>
                                <w:rFonts w:asciiTheme="minorHAnsi" w:eastAsiaTheme="minorEastAsia" w:hAnsiTheme="minorHAnsi" w:cstheme="minorBidi"/>
                                <w:kern w:val="2"/>
                                <w:sz w:val="22"/>
                                <w:szCs w:val="22"/>
                                <w14:ligatures w14:val="standardContextual"/>
                              </w:rPr>
                              <w:tab/>
                            </w:r>
                            <w:r w:rsidR="008B2D49" w:rsidRPr="00655A5F">
                              <w:rPr>
                                <w:rStyle w:val="Hyperlink"/>
                              </w:rPr>
                              <w:t>Reporting</w:t>
                            </w:r>
                            <w:r>
                              <w:rPr>
                                <w:rStyle w:val="Hyperlink"/>
                              </w:rPr>
                              <w:t>………………</w:t>
                            </w:r>
                            <w:r w:rsidR="008B2D49">
                              <w:rPr>
                                <w:webHidden/>
                              </w:rPr>
                              <w:tab/>
                            </w:r>
                            <w:r w:rsidR="008B2D49">
                              <w:rPr>
                                <w:webHidden/>
                              </w:rPr>
                              <w:fldChar w:fldCharType="begin"/>
                            </w:r>
                            <w:r w:rsidR="008B2D49">
                              <w:rPr>
                                <w:webHidden/>
                              </w:rPr>
                              <w:instrText xml:space="preserve"> PAGEREF _Toc150442983 \h </w:instrText>
                            </w:r>
                            <w:r w:rsidR="008B2D49">
                              <w:rPr>
                                <w:webHidden/>
                              </w:rPr>
                            </w:r>
                            <w:r w:rsidR="008B2D49">
                              <w:rPr>
                                <w:webHidden/>
                              </w:rPr>
                              <w:fldChar w:fldCharType="separate"/>
                            </w:r>
                            <w:r w:rsidR="008B2D49">
                              <w:rPr>
                                <w:webHidden/>
                              </w:rPr>
                              <w:t>3</w:t>
                            </w:r>
                            <w:r w:rsidR="008B2D49">
                              <w:rPr>
                                <w:webHidden/>
                              </w:rPr>
                              <w:fldChar w:fldCharType="end"/>
                            </w:r>
                          </w:hyperlink>
                        </w:p>
                        <w:p w14:paraId="60AD12C0" w14:textId="2CAB0162" w:rsidR="008B2D49" w:rsidRDefault="00562883">
                          <w:pPr>
                            <w:pStyle w:val="TOC1"/>
                            <w:rPr>
                              <w:rFonts w:asciiTheme="minorHAnsi" w:eastAsiaTheme="minorEastAsia" w:hAnsiTheme="minorHAnsi" w:cstheme="minorBidi"/>
                              <w:kern w:val="2"/>
                              <w:sz w:val="22"/>
                              <w:szCs w:val="22"/>
                              <w14:ligatures w14:val="standardContextual"/>
                            </w:rPr>
                          </w:pPr>
                          <w:hyperlink w:anchor="_Toc150442984" w:history="1">
                            <w:r w:rsidR="008B2D49" w:rsidRPr="00655A5F">
                              <w:rPr>
                                <w:rStyle w:val="Hyperlink"/>
                              </w:rPr>
                              <w:t>Amendment Record</w:t>
                            </w:r>
                            <w:r>
                              <w:rPr>
                                <w:rStyle w:val="Hyperlink"/>
                              </w:rPr>
                              <w:t>……..</w:t>
                            </w:r>
                            <w:r w:rsidR="008B2D49">
                              <w:rPr>
                                <w:webHidden/>
                              </w:rPr>
                              <w:tab/>
                            </w:r>
                            <w:r w:rsidR="008B2D49">
                              <w:rPr>
                                <w:webHidden/>
                              </w:rPr>
                              <w:fldChar w:fldCharType="begin"/>
                            </w:r>
                            <w:r w:rsidR="008B2D49">
                              <w:rPr>
                                <w:webHidden/>
                              </w:rPr>
                              <w:instrText xml:space="preserve"> PAGEREF _Toc150442984 \h </w:instrText>
                            </w:r>
                            <w:r w:rsidR="008B2D49">
                              <w:rPr>
                                <w:webHidden/>
                              </w:rPr>
                            </w:r>
                            <w:r w:rsidR="008B2D49">
                              <w:rPr>
                                <w:webHidden/>
                              </w:rPr>
                              <w:fldChar w:fldCharType="separate"/>
                            </w:r>
                            <w:r w:rsidR="008B2D49">
                              <w:rPr>
                                <w:webHidden/>
                              </w:rPr>
                              <w:t>4</w:t>
                            </w:r>
                            <w:r w:rsidR="008B2D49">
                              <w:rPr>
                                <w:webHidden/>
                              </w:rPr>
                              <w:fldChar w:fldCharType="end"/>
                            </w:r>
                          </w:hyperlink>
                        </w:p>
                        <w:p w14:paraId="7BA60A67" w14:textId="6AB53F17" w:rsidR="00482D6F" w:rsidRDefault="00482D6F">
                          <w:r>
                            <w:rPr>
                              <w:b/>
                              <w:bCs/>
                              <w:noProof/>
                            </w:rPr>
                            <w:fldChar w:fldCharType="end"/>
                          </w:r>
                        </w:p>
                      </w:sdtContent>
                    </w:sdt>
                  </w:txbxContent>
                </v:textbox>
              </v:shape>
            </w:pict>
          </mc:Fallback>
        </mc:AlternateContent>
      </w:r>
      <w:bookmarkEnd w:id="1"/>
      <w:r w:rsidR="007846BB">
        <w:t>Commentary</w:t>
      </w:r>
    </w:p>
    <w:p w14:paraId="5535001A" w14:textId="1097C481" w:rsidR="00F75D68" w:rsidRPr="00BE1AF9" w:rsidRDefault="00F75D68" w:rsidP="00BE1AF9">
      <w:pPr>
        <w:pStyle w:val="BodyText"/>
        <w:spacing w:before="240" w:after="0"/>
        <w:rPr>
          <w:b/>
        </w:rPr>
      </w:pPr>
      <w:bookmarkStart w:id="2" w:name="_Ref241385664"/>
      <w:bookmarkStart w:id="3" w:name="_Ref241385686"/>
      <w:bookmarkStart w:id="4" w:name="_Ref241385716"/>
      <w:bookmarkStart w:id="5" w:name="_Ref241385742"/>
      <w:bookmarkStart w:id="6" w:name="_Ref241385869"/>
      <w:bookmarkStart w:id="7" w:name="_Ref241385905"/>
      <w:bookmarkStart w:id="8" w:name="_Toc261610811"/>
      <w:r w:rsidRPr="00BE1AF9">
        <w:rPr>
          <w:b/>
        </w:rPr>
        <w:t>Scope</w:t>
      </w:r>
    </w:p>
    <w:p w14:paraId="523553AE" w14:textId="0C16716C" w:rsidR="00BE1AF9" w:rsidRDefault="00C555CE" w:rsidP="00BE1AF9">
      <w:pPr>
        <w:pStyle w:val="BodyText"/>
      </w:pPr>
      <w:r w:rsidRPr="00C555CE">
        <w:t xml:space="preserve">This method sets out the procedure for assessing aggregate shape as a ratio of </w:t>
      </w:r>
      <w:r w:rsidR="003E17DB">
        <w:t xml:space="preserve">Average </w:t>
      </w:r>
      <w:r w:rsidRPr="00C555CE">
        <w:t xml:space="preserve">Greatest Dimension </w:t>
      </w:r>
      <w:r w:rsidR="000E2240">
        <w:t xml:space="preserve">(AGD) </w:t>
      </w:r>
      <w:r w:rsidRPr="00C555CE">
        <w:t xml:space="preserve">to </w:t>
      </w:r>
      <w:r w:rsidR="003E17DB">
        <w:t xml:space="preserve">Average </w:t>
      </w:r>
      <w:r w:rsidRPr="00C555CE">
        <w:t>Least Dimension</w:t>
      </w:r>
      <w:r w:rsidR="000E2240">
        <w:t xml:space="preserve"> (ALD)</w:t>
      </w:r>
      <w:r w:rsidRPr="00C555CE">
        <w:t>.</w:t>
      </w:r>
    </w:p>
    <w:p w14:paraId="62D81ED6" w14:textId="77777777" w:rsidR="00BE1AF9" w:rsidRPr="00BE1AF9" w:rsidRDefault="00BE1AF9" w:rsidP="00BE1AF9">
      <w:pPr>
        <w:pStyle w:val="BodyText"/>
        <w:spacing w:before="240" w:after="0"/>
        <w:rPr>
          <w:b/>
        </w:rPr>
      </w:pPr>
      <w:r w:rsidRPr="00BE1AF9">
        <w:rPr>
          <w:b/>
        </w:rPr>
        <w:t>Further Development</w:t>
      </w:r>
    </w:p>
    <w:p w14:paraId="1823F5C6" w14:textId="456E0428" w:rsidR="00BE1AF9" w:rsidRDefault="00C555CE" w:rsidP="00BE1AF9">
      <w:pPr>
        <w:pStyle w:val="BodyText"/>
      </w:pPr>
      <w:r>
        <w:t>None proposed</w:t>
      </w:r>
      <w:r w:rsidR="00F75D68">
        <w:t>.</w:t>
      </w:r>
    </w:p>
    <w:p w14:paraId="36987456" w14:textId="77777777" w:rsidR="00BE1AF9" w:rsidRPr="0083063A" w:rsidRDefault="00BE1AF9" w:rsidP="00BE1AF9">
      <w:pPr>
        <w:pStyle w:val="BodyText"/>
        <w:rPr>
          <w:b/>
        </w:rPr>
      </w:pPr>
    </w:p>
    <w:p w14:paraId="11B3E50E" w14:textId="77777777" w:rsidR="00F5726B" w:rsidRDefault="00F5726B" w:rsidP="00BE1AF9">
      <w:pPr>
        <w:pStyle w:val="Heading1"/>
        <w:pageBreakBefore/>
        <w:spacing w:before="480"/>
      </w:pPr>
      <w:bookmarkStart w:id="9" w:name="_Toc70497268"/>
      <w:bookmarkStart w:id="10" w:name="_Toc129689458"/>
      <w:bookmarkStart w:id="11" w:name="_Toc148358217"/>
      <w:bookmarkStart w:id="12" w:name="_Toc148358664"/>
      <w:bookmarkStart w:id="13" w:name="_Toc148358708"/>
      <w:bookmarkStart w:id="14" w:name="_Toc148359419"/>
      <w:bookmarkStart w:id="15" w:name="_Toc150442979"/>
      <w:r w:rsidRPr="00F5726B">
        <w:lastRenderedPageBreak/>
        <w:t>References</w:t>
      </w:r>
      <w:bookmarkEnd w:id="9"/>
      <w:bookmarkEnd w:id="10"/>
      <w:bookmarkEnd w:id="11"/>
      <w:bookmarkEnd w:id="12"/>
      <w:bookmarkEnd w:id="13"/>
      <w:bookmarkEnd w:id="14"/>
      <w:bookmarkEnd w:id="15"/>
    </w:p>
    <w:bookmarkEnd w:id="2"/>
    <w:bookmarkEnd w:id="3"/>
    <w:bookmarkEnd w:id="4"/>
    <w:bookmarkEnd w:id="5"/>
    <w:bookmarkEnd w:id="6"/>
    <w:bookmarkEnd w:id="7"/>
    <w:bookmarkEnd w:id="8"/>
    <w:p w14:paraId="3D670D72" w14:textId="77777777" w:rsidR="00F5726B" w:rsidRDefault="00F5726B" w:rsidP="00F5726B">
      <w:pPr>
        <w:pStyle w:val="Paragraph"/>
      </w:pPr>
      <w:r>
        <w:t>The following documents are referred to in this method:</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70"/>
        <w:gridCol w:w="7869"/>
      </w:tblGrid>
      <w:tr w:rsidR="00FC0913" w14:paraId="57713020" w14:textId="77777777" w:rsidTr="0027129A">
        <w:trPr>
          <w:cantSplit/>
        </w:trPr>
        <w:tc>
          <w:tcPr>
            <w:tcW w:w="5000" w:type="pct"/>
            <w:gridSpan w:val="2"/>
            <w:tcBorders>
              <w:top w:val="single" w:sz="4" w:space="0" w:color="auto"/>
              <w:bottom w:val="nil"/>
            </w:tcBorders>
            <w:shd w:val="clear" w:color="auto" w:fill="auto"/>
          </w:tcPr>
          <w:p w14:paraId="22454B94" w14:textId="77777777" w:rsidR="00FC0913" w:rsidRPr="00313439" w:rsidRDefault="00FC0913" w:rsidP="0027129A">
            <w:pPr>
              <w:pStyle w:val="Paragraph"/>
              <w:spacing w:before="120" w:after="120"/>
            </w:pPr>
            <w:r>
              <w:rPr>
                <w:b/>
              </w:rPr>
              <w:t>Australian Standard</w:t>
            </w:r>
          </w:p>
        </w:tc>
      </w:tr>
      <w:tr w:rsidR="00BE1AF9" w14:paraId="22DFB7CD" w14:textId="77777777" w:rsidTr="00FC0913">
        <w:trPr>
          <w:cantSplit/>
        </w:trPr>
        <w:tc>
          <w:tcPr>
            <w:tcW w:w="918" w:type="pct"/>
            <w:tcBorders>
              <w:top w:val="nil"/>
              <w:bottom w:val="nil"/>
            </w:tcBorders>
            <w:shd w:val="clear" w:color="auto" w:fill="auto"/>
          </w:tcPr>
          <w:p w14:paraId="2C5020C8" w14:textId="485C46B6" w:rsidR="00BE1AF9" w:rsidRPr="00021EE3" w:rsidRDefault="00BE1AF9" w:rsidP="007E38A2">
            <w:pPr>
              <w:pStyle w:val="Paragraph"/>
            </w:pPr>
            <w:r>
              <w:t xml:space="preserve">AS </w:t>
            </w:r>
            <w:r w:rsidR="00800CF7">
              <w:t>1141.20.1</w:t>
            </w:r>
          </w:p>
        </w:tc>
        <w:tc>
          <w:tcPr>
            <w:tcW w:w="4082" w:type="pct"/>
            <w:tcBorders>
              <w:top w:val="nil"/>
              <w:bottom w:val="nil"/>
            </w:tcBorders>
            <w:shd w:val="clear" w:color="auto" w:fill="auto"/>
          </w:tcPr>
          <w:p w14:paraId="19065460" w14:textId="0A34288C" w:rsidR="00BE1AF9" w:rsidRPr="00021EE3" w:rsidRDefault="00D5093C" w:rsidP="00800CF7">
            <w:pPr>
              <w:pStyle w:val="Paragraph"/>
            </w:pPr>
            <w:r w:rsidRPr="00D5093C">
              <w:t xml:space="preserve">Methods for sampling and testing aggregates, Method 20.1: Average least dimension </w:t>
            </w:r>
            <w:r w:rsidR="00BA3120">
              <w:t>–</w:t>
            </w:r>
            <w:r w:rsidRPr="00D5093C">
              <w:t xml:space="preserve"> Direct measurement (nominal size 10 mm and greater)</w:t>
            </w:r>
          </w:p>
        </w:tc>
      </w:tr>
      <w:tr w:rsidR="00BE1AF9" w14:paraId="3576AF32" w14:textId="77777777" w:rsidTr="00FC0913">
        <w:trPr>
          <w:cantSplit/>
        </w:trPr>
        <w:tc>
          <w:tcPr>
            <w:tcW w:w="918" w:type="pct"/>
            <w:tcBorders>
              <w:top w:val="nil"/>
              <w:bottom w:val="nil"/>
            </w:tcBorders>
            <w:shd w:val="clear" w:color="auto" w:fill="auto"/>
          </w:tcPr>
          <w:p w14:paraId="7B9AED8A" w14:textId="19300595" w:rsidR="00BE1AF9" w:rsidRPr="00021EE3" w:rsidRDefault="00851835" w:rsidP="0027097C">
            <w:pPr>
              <w:pStyle w:val="Paragraph"/>
            </w:pPr>
            <w:r w:rsidRPr="00851835">
              <w:t>AS 1141.20.2</w:t>
            </w:r>
          </w:p>
        </w:tc>
        <w:tc>
          <w:tcPr>
            <w:tcW w:w="4082" w:type="pct"/>
            <w:tcBorders>
              <w:top w:val="nil"/>
              <w:bottom w:val="nil"/>
            </w:tcBorders>
            <w:shd w:val="clear" w:color="auto" w:fill="auto"/>
          </w:tcPr>
          <w:p w14:paraId="0197BE93" w14:textId="0E042A46" w:rsidR="00BE1AF9" w:rsidRPr="00021EE3" w:rsidRDefault="00D056D7" w:rsidP="00D056D7">
            <w:pPr>
              <w:pStyle w:val="Paragraph"/>
            </w:pPr>
            <w:r>
              <w:t>Methods for sampling and testing aggregates Method 20.2: Average least dimension</w:t>
            </w:r>
            <w:r w:rsidR="00BA3120">
              <w:t xml:space="preserve"> – </w:t>
            </w:r>
            <w:r>
              <w:t>Direct measurement (nominal sizes 5 mm and 7 mm)</w:t>
            </w:r>
          </w:p>
        </w:tc>
      </w:tr>
    </w:tbl>
    <w:p w14:paraId="1F6AFA8A" w14:textId="77777777" w:rsidR="00FC0913" w:rsidRDefault="00FC0913" w:rsidP="00F1791C">
      <w:pPr>
        <w:pStyle w:val="Heading1"/>
        <w:ind w:left="567" w:hanging="567"/>
      </w:pPr>
      <w:bookmarkStart w:id="16" w:name="_Toc148358665"/>
      <w:bookmarkStart w:id="17" w:name="_Toc148358709"/>
      <w:bookmarkStart w:id="18" w:name="_Toc148359420"/>
      <w:bookmarkStart w:id="19" w:name="_Toc70497270"/>
      <w:bookmarkStart w:id="20" w:name="_Toc129689459"/>
      <w:bookmarkStart w:id="21" w:name="_Toc148358218"/>
      <w:bookmarkStart w:id="22" w:name="_Toc148358666"/>
      <w:bookmarkStart w:id="23" w:name="_Toc148358710"/>
      <w:bookmarkStart w:id="24" w:name="_Toc148359421"/>
      <w:bookmarkStart w:id="25" w:name="_Toc150442980"/>
      <w:bookmarkStart w:id="26" w:name="_Toc378160529"/>
      <w:bookmarkEnd w:id="16"/>
      <w:bookmarkEnd w:id="17"/>
      <w:bookmarkEnd w:id="18"/>
      <w:r w:rsidRPr="00FC0913">
        <w:t>Equipment</w:t>
      </w:r>
      <w:bookmarkEnd w:id="19"/>
      <w:bookmarkEnd w:id="20"/>
      <w:bookmarkEnd w:id="21"/>
      <w:bookmarkEnd w:id="22"/>
      <w:bookmarkEnd w:id="23"/>
      <w:bookmarkEnd w:id="24"/>
      <w:bookmarkEnd w:id="25"/>
    </w:p>
    <w:p w14:paraId="12134C0D" w14:textId="24990AA3" w:rsidR="00771165" w:rsidRDefault="00152650" w:rsidP="0062096E">
      <w:pPr>
        <w:pStyle w:val="NumberedList"/>
      </w:pPr>
      <w:r w:rsidRPr="00152650">
        <w:t>AGD measuring trough graduated in divisions of 1mm (see</w:t>
      </w:r>
      <w:r w:rsidR="007D41CB">
        <w:t xml:space="preserve"> </w:t>
      </w:r>
      <w:r w:rsidR="007D41CB">
        <w:fldChar w:fldCharType="begin"/>
      </w:r>
      <w:r w:rsidR="007D41CB">
        <w:instrText xml:space="preserve"> REF _Ref66287788 \h </w:instrText>
      </w:r>
      <w:r w:rsidR="007D41CB">
        <w:fldChar w:fldCharType="separate"/>
      </w:r>
      <w:r w:rsidR="007D41CB" w:rsidRPr="004A5A97">
        <w:t>Figure </w:t>
      </w:r>
      <w:r w:rsidR="007D41CB">
        <w:rPr>
          <w:noProof/>
        </w:rPr>
        <w:t>2</w:t>
      </w:r>
      <w:r w:rsidR="007D41CB" w:rsidRPr="004A5A97">
        <w:t>.</w:t>
      </w:r>
      <w:r w:rsidR="007D41CB">
        <w:rPr>
          <w:noProof/>
        </w:rPr>
        <w:t>1</w:t>
      </w:r>
      <w:r w:rsidR="007D41CB">
        <w:fldChar w:fldCharType="end"/>
      </w:r>
      <w:r w:rsidRPr="00152650">
        <w:t>)</w:t>
      </w:r>
    </w:p>
    <w:p w14:paraId="09273AB3" w14:textId="77A3EC07" w:rsidR="00E42EB3" w:rsidRPr="00C034D1" w:rsidRDefault="00771165" w:rsidP="000A100A">
      <w:pPr>
        <w:pStyle w:val="FigureCaption"/>
      </w:pPr>
      <w:bookmarkStart w:id="27" w:name="_Ref66287788"/>
      <w:r w:rsidRPr="004A5A97">
        <w:t>Figure </w:t>
      </w:r>
      <w:fldSimple w:instr=" Styleref 1 \s ">
        <w:r>
          <w:rPr>
            <w:noProof/>
          </w:rPr>
          <w:t>2</w:t>
        </w:r>
      </w:fldSimple>
      <w:r w:rsidRPr="004A5A97">
        <w:t>.</w:t>
      </w:r>
      <w:fldSimple w:instr=" SEQ Figure \* ARABIC \s 1 ">
        <w:r>
          <w:rPr>
            <w:noProof/>
          </w:rPr>
          <w:t>1</w:t>
        </w:r>
      </w:fldSimple>
      <w:bookmarkEnd w:id="27"/>
      <w:r w:rsidRPr="004A5A97">
        <w:t xml:space="preserve">: </w:t>
      </w:r>
      <w:r w:rsidRPr="004A5A97">
        <w:tab/>
      </w:r>
      <w:r w:rsidR="001E5322" w:rsidRPr="00C034D1">
        <w:t xml:space="preserve">AGD measuring </w:t>
      </w:r>
      <w:proofErr w:type="gramStart"/>
      <w:r w:rsidR="001E5322" w:rsidRPr="00C034D1">
        <w:t>trough</w:t>
      </w:r>
      <w:proofErr w:type="gramEnd"/>
    </w:p>
    <w:p w14:paraId="58127CFE" w14:textId="51A0D980" w:rsidR="00C64B60" w:rsidRDefault="00513926" w:rsidP="000A100A">
      <w:pPr>
        <w:pStyle w:val="Picture"/>
      </w:pPr>
      <w:r>
        <w:drawing>
          <wp:inline distT="0" distB="0" distL="0" distR="0" wp14:anchorId="22C4F7B7" wp14:editId="5C94CDBF">
            <wp:extent cx="4789893" cy="1089764"/>
            <wp:effectExtent l="0" t="0" r="0" b="0"/>
            <wp:docPr id="145" name="Picture 145" descr="A picture containing text, device, cali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A picture containing text, device, caliper&#10;&#10;Description automatically generated"/>
                    <pic:cNvPicPr/>
                  </pic:nvPicPr>
                  <pic:blipFill>
                    <a:blip r:embed="rId10"/>
                    <a:stretch>
                      <a:fillRect/>
                    </a:stretch>
                  </pic:blipFill>
                  <pic:spPr>
                    <a:xfrm>
                      <a:off x="0" y="0"/>
                      <a:ext cx="4797981" cy="1091604"/>
                    </a:xfrm>
                    <a:prstGeom prst="rect">
                      <a:avLst/>
                    </a:prstGeom>
                  </pic:spPr>
                </pic:pic>
              </a:graphicData>
            </a:graphic>
          </wp:inline>
        </w:drawing>
      </w:r>
    </w:p>
    <w:p w14:paraId="7E15638D" w14:textId="77777777" w:rsidR="00BE1AF9" w:rsidRDefault="00BE1AF9" w:rsidP="00BE1AF9">
      <w:pPr>
        <w:pStyle w:val="Heading1"/>
      </w:pPr>
      <w:bookmarkStart w:id="28" w:name="_Toc148359422"/>
      <w:bookmarkStart w:id="29" w:name="_Toc70497273"/>
      <w:bookmarkStart w:id="30" w:name="_Toc129689460"/>
      <w:bookmarkStart w:id="31" w:name="_Toc148358219"/>
      <w:bookmarkStart w:id="32" w:name="_Toc148358667"/>
      <w:bookmarkStart w:id="33" w:name="_Toc148358711"/>
      <w:bookmarkStart w:id="34" w:name="_Toc148359423"/>
      <w:bookmarkStart w:id="35" w:name="_Toc150442981"/>
      <w:bookmarkEnd w:id="28"/>
      <w:r w:rsidRPr="00BE1AF9">
        <w:t>Procedure</w:t>
      </w:r>
      <w:bookmarkEnd w:id="29"/>
      <w:bookmarkEnd w:id="30"/>
      <w:bookmarkEnd w:id="31"/>
      <w:bookmarkEnd w:id="32"/>
      <w:bookmarkEnd w:id="33"/>
      <w:bookmarkEnd w:id="34"/>
      <w:bookmarkEnd w:id="35"/>
    </w:p>
    <w:p w14:paraId="06AEEC0C" w14:textId="6D34C328" w:rsidR="009E7008" w:rsidRDefault="009E7008" w:rsidP="00E32BEA">
      <w:pPr>
        <w:pStyle w:val="NumberedList"/>
        <w:tabs>
          <w:tab w:val="clear" w:pos="896"/>
          <w:tab w:val="num" w:pos="567"/>
        </w:tabs>
      </w:pPr>
      <w:bookmarkStart w:id="36" w:name="_Toc70497274"/>
      <w:r>
        <w:t>Carry out the procedure for determining ALD as described in AS 1141.20.1</w:t>
      </w:r>
      <w:r w:rsidR="00E32BEA">
        <w:t xml:space="preserve"> and </w:t>
      </w:r>
      <w:r>
        <w:t>AS 1141.20.2.</w:t>
      </w:r>
    </w:p>
    <w:p w14:paraId="7FA22C8C" w14:textId="09316BD8" w:rsidR="009E7008" w:rsidRDefault="009E7008" w:rsidP="009E7008">
      <w:pPr>
        <w:pStyle w:val="NumberedList"/>
        <w:tabs>
          <w:tab w:val="clear" w:pos="896"/>
          <w:tab w:val="num" w:pos="567"/>
        </w:tabs>
        <w:ind w:left="567" w:hanging="567"/>
      </w:pPr>
      <w:r>
        <w:t xml:space="preserve">On completion of the measurement of the least dimension and sorting of all the particles in the test sample into groups of </w:t>
      </w:r>
      <w:proofErr w:type="gramStart"/>
      <w:r>
        <w:t>nominal</w:t>
      </w:r>
      <w:proofErr w:type="gramEnd"/>
      <w:r>
        <w:t xml:space="preserve"> least dimension, place the aggregate particles of each group in a line, just touching, with their greatest dimension along the trough described</w:t>
      </w:r>
      <w:r w:rsidR="00A840AA">
        <w:t xml:space="preserve"> </w:t>
      </w:r>
      <w:r w:rsidR="00A840AA">
        <w:fldChar w:fldCharType="begin"/>
      </w:r>
      <w:r w:rsidR="00A840AA">
        <w:instrText xml:space="preserve"> REF _Ref66287788 \h </w:instrText>
      </w:r>
      <w:r w:rsidR="00A840AA">
        <w:fldChar w:fldCharType="separate"/>
      </w:r>
      <w:r w:rsidR="00A840AA" w:rsidRPr="004A5A97">
        <w:t>Figure </w:t>
      </w:r>
      <w:r w:rsidR="00A840AA">
        <w:rPr>
          <w:noProof/>
        </w:rPr>
        <w:t>2</w:t>
      </w:r>
      <w:r w:rsidR="00A840AA" w:rsidRPr="004A5A97">
        <w:t>.</w:t>
      </w:r>
      <w:r w:rsidR="00A840AA">
        <w:rPr>
          <w:noProof/>
        </w:rPr>
        <w:t>1</w:t>
      </w:r>
      <w:r w:rsidR="00A840AA">
        <w:fldChar w:fldCharType="end"/>
      </w:r>
      <w:r>
        <w:t>.</w:t>
      </w:r>
    </w:p>
    <w:p w14:paraId="0B93ECCD" w14:textId="77777777" w:rsidR="009E7008" w:rsidRDefault="009E7008" w:rsidP="009E7008">
      <w:pPr>
        <w:pStyle w:val="NumberedList"/>
        <w:tabs>
          <w:tab w:val="clear" w:pos="896"/>
          <w:tab w:val="num" w:pos="567"/>
        </w:tabs>
        <w:ind w:left="567" w:hanging="567"/>
      </w:pPr>
      <w:r>
        <w:t>‘Nominal Least Dimension’ means the mid point between the upper and lower limits of each size range used to sort the particles into groups in the ALD test.</w:t>
      </w:r>
    </w:p>
    <w:p w14:paraId="44F0245A" w14:textId="77777777" w:rsidR="009E7008" w:rsidRDefault="009E7008" w:rsidP="009E7008">
      <w:pPr>
        <w:pStyle w:val="NumberedList"/>
        <w:tabs>
          <w:tab w:val="clear" w:pos="896"/>
          <w:tab w:val="num" w:pos="567"/>
        </w:tabs>
        <w:ind w:left="567" w:hanging="567"/>
      </w:pPr>
      <w:r>
        <w:t>‘Touching’ means no visible gap when viewed from vertically above but also no overlap. Physical contact between particles is not a requirement.</w:t>
      </w:r>
    </w:p>
    <w:p w14:paraId="4BAF6D28" w14:textId="77777777" w:rsidR="009E7008" w:rsidRDefault="009E7008" w:rsidP="009E7008">
      <w:pPr>
        <w:pStyle w:val="NumberedList"/>
        <w:tabs>
          <w:tab w:val="clear" w:pos="896"/>
          <w:tab w:val="num" w:pos="567"/>
        </w:tabs>
        <w:ind w:left="567" w:hanging="567"/>
      </w:pPr>
      <w:r>
        <w:t>Record the total length of each line of particles to the nearest millimetre.</w:t>
      </w:r>
    </w:p>
    <w:p w14:paraId="2B1A587D" w14:textId="4E527EF5" w:rsidR="00BE1AF9" w:rsidRDefault="00FE2E93" w:rsidP="00FE2E93">
      <w:pPr>
        <w:pStyle w:val="Heading1"/>
      </w:pPr>
      <w:bookmarkStart w:id="37" w:name="_Toc70497275"/>
      <w:bookmarkStart w:id="38" w:name="_Toc129689461"/>
      <w:bookmarkStart w:id="39" w:name="_Toc148358220"/>
      <w:bookmarkStart w:id="40" w:name="_Toc148358668"/>
      <w:bookmarkStart w:id="41" w:name="_Toc148358712"/>
      <w:bookmarkStart w:id="42" w:name="_Toc148359424"/>
      <w:bookmarkStart w:id="43" w:name="_Toc150442982"/>
      <w:bookmarkEnd w:id="36"/>
      <w:r>
        <w:t>Calculation</w:t>
      </w:r>
      <w:bookmarkEnd w:id="37"/>
      <w:bookmarkEnd w:id="38"/>
      <w:bookmarkEnd w:id="39"/>
      <w:bookmarkEnd w:id="40"/>
      <w:bookmarkEnd w:id="41"/>
      <w:bookmarkEnd w:id="42"/>
      <w:bookmarkEnd w:id="43"/>
    </w:p>
    <w:p w14:paraId="2BE7EE30" w14:textId="7D6C7E30" w:rsidR="00323B5C" w:rsidRDefault="00323B5C" w:rsidP="007E2C03">
      <w:pPr>
        <w:pStyle w:val="NumberedList"/>
        <w:numPr>
          <w:ilvl w:val="0"/>
          <w:numId w:val="43"/>
        </w:numPr>
        <w:tabs>
          <w:tab w:val="clear" w:pos="896"/>
          <w:tab w:val="num" w:pos="567"/>
        </w:tabs>
        <w:ind w:left="567" w:hanging="567"/>
      </w:pPr>
      <w:r>
        <w:t>Divide the total length of each line by the number of aggregate particles in the line to determine the AGD of each group.</w:t>
      </w:r>
    </w:p>
    <w:p w14:paraId="7BA964CD" w14:textId="517DD943" w:rsidR="00323B5C" w:rsidRDefault="00323B5C" w:rsidP="007E2C03">
      <w:pPr>
        <w:pStyle w:val="NumberedList"/>
        <w:tabs>
          <w:tab w:val="clear" w:pos="896"/>
          <w:tab w:val="num" w:pos="567"/>
        </w:tabs>
        <w:ind w:left="567" w:hanging="567"/>
      </w:pPr>
      <w:r>
        <w:t>Divide the sum of the lengths of each line by the sum of the numbers of aggregate particles in each line to determine the AGD of the sample.</w:t>
      </w:r>
    </w:p>
    <w:p w14:paraId="7E8C4316" w14:textId="5A5E592B" w:rsidR="00323B5C" w:rsidRDefault="00323B5C" w:rsidP="007E2C03">
      <w:pPr>
        <w:pStyle w:val="NumberedList"/>
        <w:tabs>
          <w:tab w:val="clear" w:pos="896"/>
          <w:tab w:val="num" w:pos="567"/>
        </w:tabs>
        <w:ind w:left="567" w:hanging="567"/>
      </w:pPr>
      <w:r>
        <w:t>Divide the AGD of each group by the nominal least dimension of each group to determine aggregate shape of each group</w:t>
      </w:r>
      <w:r w:rsidR="001E4DD3">
        <w:t>.</w:t>
      </w:r>
    </w:p>
    <w:p w14:paraId="518FA4F1" w14:textId="77777777" w:rsidR="00C15515" w:rsidRDefault="00C15515" w:rsidP="007E2C03">
      <w:pPr>
        <w:pStyle w:val="NumberedList"/>
        <w:numPr>
          <w:ilvl w:val="0"/>
          <w:numId w:val="0"/>
        </w:numPr>
        <w:ind w:left="567"/>
      </w:pPr>
      <w:r>
        <w:lastRenderedPageBreak/>
        <w:t>Note that this ratio is recorded as indicative of the shape for each group but is not reliable where the number of aggregate particles in the group is less than 15% of the total number used to determine the ALD (i.e. minimum 100).</w:t>
      </w:r>
    </w:p>
    <w:p w14:paraId="4DD2D2B7" w14:textId="46793EF5" w:rsidR="00C15515" w:rsidRDefault="00C15515" w:rsidP="007E2C03">
      <w:pPr>
        <w:pStyle w:val="NumberedList"/>
        <w:tabs>
          <w:tab w:val="clear" w:pos="896"/>
          <w:tab w:val="num" w:pos="567"/>
        </w:tabs>
        <w:ind w:left="567" w:hanging="567"/>
      </w:pPr>
      <w:r>
        <w:t>Divide the AGD of the sample by the ALD of the sample to determine the aggregate shape of the sample.</w:t>
      </w:r>
    </w:p>
    <w:p w14:paraId="103A42D8" w14:textId="34C5CDBE" w:rsidR="00BE1AF9" w:rsidRDefault="00BE1AF9" w:rsidP="00BE1AF9">
      <w:pPr>
        <w:pStyle w:val="Heading1"/>
      </w:pPr>
      <w:bookmarkStart w:id="44" w:name="_Toc70497276"/>
      <w:bookmarkStart w:id="45" w:name="_Toc129689462"/>
      <w:bookmarkStart w:id="46" w:name="_Toc148358221"/>
      <w:bookmarkStart w:id="47" w:name="_Toc148358669"/>
      <w:bookmarkStart w:id="48" w:name="_Toc148358713"/>
      <w:bookmarkStart w:id="49" w:name="_Toc148359425"/>
      <w:bookmarkStart w:id="50" w:name="_Toc150442983"/>
      <w:r>
        <w:t>Report</w:t>
      </w:r>
      <w:bookmarkEnd w:id="44"/>
      <w:r w:rsidR="00FE2E93">
        <w:t>ing</w:t>
      </w:r>
      <w:bookmarkEnd w:id="45"/>
      <w:bookmarkEnd w:id="46"/>
      <w:bookmarkEnd w:id="47"/>
      <w:bookmarkEnd w:id="48"/>
      <w:bookmarkEnd w:id="49"/>
      <w:bookmarkEnd w:id="50"/>
    </w:p>
    <w:p w14:paraId="26231889" w14:textId="77777777" w:rsidR="00BE1AF9" w:rsidRDefault="00BE1AF9" w:rsidP="00BE1AF9">
      <w:pPr>
        <w:pStyle w:val="BodyText"/>
      </w:pPr>
      <w:r>
        <w:t>The following shall be reported:</w:t>
      </w:r>
    </w:p>
    <w:p w14:paraId="005227EF" w14:textId="0EBFE8B0" w:rsidR="007E2C03" w:rsidRDefault="007E2C03" w:rsidP="007E2C03">
      <w:pPr>
        <w:pStyle w:val="NumberedList"/>
        <w:numPr>
          <w:ilvl w:val="0"/>
          <w:numId w:val="44"/>
        </w:numPr>
        <w:tabs>
          <w:tab w:val="clear" w:pos="896"/>
          <w:tab w:val="num" w:pos="567"/>
        </w:tabs>
      </w:pPr>
      <w:r>
        <w:t>The ratio of AGD to Nominal Least Dimension of each group to the nearest 0.01.</w:t>
      </w:r>
    </w:p>
    <w:p w14:paraId="2BF492CB" w14:textId="527A4737" w:rsidR="007E2C03" w:rsidRDefault="007E2C03" w:rsidP="007E2C03">
      <w:pPr>
        <w:pStyle w:val="NumberedList"/>
        <w:tabs>
          <w:tab w:val="clear" w:pos="896"/>
          <w:tab w:val="num" w:pos="567"/>
        </w:tabs>
        <w:ind w:left="567" w:hanging="567"/>
      </w:pPr>
      <w:r>
        <w:t>The ratio of AGD to ALD of the sample to the nearest 0.01.</w:t>
      </w:r>
    </w:p>
    <w:p w14:paraId="2B70FEDC" w14:textId="77777777" w:rsidR="003507B5" w:rsidRPr="008C101C" w:rsidRDefault="008C101C" w:rsidP="0027129A">
      <w:pPr>
        <w:pStyle w:val="CommentaryHeading1"/>
        <w:pageBreakBefore/>
        <w:numPr>
          <w:ilvl w:val="0"/>
          <w:numId w:val="0"/>
        </w:numPr>
        <w:rPr>
          <w:sz w:val="28"/>
          <w:szCs w:val="28"/>
        </w:rPr>
      </w:pPr>
      <w:bookmarkStart w:id="51" w:name="_Toc70497277"/>
      <w:bookmarkStart w:id="52" w:name="_Toc129689463"/>
      <w:bookmarkStart w:id="53" w:name="_Toc148358222"/>
      <w:bookmarkStart w:id="54" w:name="_Toc148358670"/>
      <w:bookmarkStart w:id="55" w:name="_Toc148358714"/>
      <w:bookmarkStart w:id="56" w:name="_Toc148359426"/>
      <w:bookmarkStart w:id="57" w:name="_Toc150442984"/>
      <w:r w:rsidRPr="008C101C">
        <w:rPr>
          <w:caps w:val="0"/>
          <w:sz w:val="28"/>
          <w:szCs w:val="28"/>
        </w:rPr>
        <w:lastRenderedPageBreak/>
        <w:t>Amendment Record</w:t>
      </w:r>
      <w:bookmarkEnd w:id="26"/>
      <w:bookmarkEnd w:id="51"/>
      <w:bookmarkEnd w:id="52"/>
      <w:bookmarkEnd w:id="53"/>
      <w:bookmarkEnd w:id="54"/>
      <w:bookmarkEnd w:id="55"/>
      <w:bookmarkEnd w:id="56"/>
      <w:bookmarkEnd w:id="57"/>
    </w:p>
    <w:tbl>
      <w:tblPr>
        <w:tblStyle w:val="TMTable"/>
        <w:tblW w:w="4962" w:type="pct"/>
        <w:tblLayout w:type="fixed"/>
        <w:tblLook w:val="01E0" w:firstRow="1" w:lastRow="1" w:firstColumn="1" w:lastColumn="1" w:noHBand="0" w:noVBand="0"/>
      </w:tblPr>
      <w:tblGrid>
        <w:gridCol w:w="1351"/>
        <w:gridCol w:w="5535"/>
        <w:gridCol w:w="1331"/>
        <w:gridCol w:w="1329"/>
      </w:tblGrid>
      <w:tr w:rsidR="00607728" w:rsidRPr="00731EA0" w14:paraId="314BECD4" w14:textId="77777777" w:rsidTr="00906CF3">
        <w:trPr>
          <w:cnfStyle w:val="100000000000" w:firstRow="1" w:lastRow="0" w:firstColumn="0" w:lastColumn="0" w:oddVBand="0" w:evenVBand="0" w:oddHBand="0" w:evenHBand="0" w:firstRowFirstColumn="0" w:firstRowLastColumn="0" w:lastRowFirstColumn="0" w:lastRowLastColumn="0"/>
        </w:trPr>
        <w:tc>
          <w:tcPr>
            <w:tcW w:w="708" w:type="pct"/>
          </w:tcPr>
          <w:p w14:paraId="28EE1584" w14:textId="77777777" w:rsidR="00607728" w:rsidRPr="00906CF3" w:rsidRDefault="00607728" w:rsidP="00A97665">
            <w:pPr>
              <w:pStyle w:val="TableHeader"/>
              <w:rPr>
                <w:rFonts w:ascii="Arial" w:hAnsi="Arial" w:cs="Arial"/>
                <w:b/>
              </w:rPr>
            </w:pPr>
            <w:r w:rsidRPr="00906CF3">
              <w:rPr>
                <w:rFonts w:ascii="Arial" w:hAnsi="Arial" w:cs="Arial"/>
                <w:b/>
              </w:rPr>
              <w:t xml:space="preserve">Amendment </w:t>
            </w:r>
            <w:r w:rsidR="00DC6BD5" w:rsidRPr="00906CF3">
              <w:rPr>
                <w:rFonts w:ascii="Arial" w:hAnsi="Arial" w:cs="Arial"/>
                <w:b/>
              </w:rPr>
              <w:t>no.</w:t>
            </w:r>
          </w:p>
        </w:tc>
        <w:tc>
          <w:tcPr>
            <w:tcW w:w="2899" w:type="pct"/>
          </w:tcPr>
          <w:p w14:paraId="50BC2964" w14:textId="77777777" w:rsidR="00607728" w:rsidRPr="00906CF3" w:rsidRDefault="00607728" w:rsidP="00DD5FD7">
            <w:pPr>
              <w:pStyle w:val="TableHeader"/>
              <w:rPr>
                <w:rFonts w:ascii="Arial" w:hAnsi="Arial" w:cs="Arial"/>
                <w:b/>
              </w:rPr>
            </w:pPr>
            <w:r w:rsidRPr="00906CF3">
              <w:rPr>
                <w:rFonts w:ascii="Arial" w:hAnsi="Arial" w:cs="Arial"/>
                <w:b/>
              </w:rPr>
              <w:t>Clauses amended</w:t>
            </w:r>
          </w:p>
        </w:tc>
        <w:tc>
          <w:tcPr>
            <w:tcW w:w="697" w:type="pct"/>
          </w:tcPr>
          <w:p w14:paraId="5D8CC342" w14:textId="77777777" w:rsidR="00607728" w:rsidRPr="00906CF3" w:rsidRDefault="00607728" w:rsidP="00DC6BD5">
            <w:pPr>
              <w:pStyle w:val="TableFigureCenter"/>
              <w:rPr>
                <w:rFonts w:ascii="Arial" w:hAnsi="Arial" w:cs="Arial"/>
              </w:rPr>
            </w:pPr>
            <w:r w:rsidRPr="00906CF3">
              <w:rPr>
                <w:rFonts w:ascii="Arial" w:hAnsi="Arial" w:cs="Arial"/>
              </w:rPr>
              <w:t>Action</w:t>
            </w:r>
          </w:p>
        </w:tc>
        <w:tc>
          <w:tcPr>
            <w:tcW w:w="697" w:type="pct"/>
          </w:tcPr>
          <w:p w14:paraId="7C2BA453" w14:textId="77777777" w:rsidR="00607728" w:rsidRPr="00906CF3" w:rsidRDefault="00607728" w:rsidP="00DC6BD5">
            <w:pPr>
              <w:pStyle w:val="TableFigureCenter"/>
              <w:rPr>
                <w:rFonts w:ascii="Arial" w:hAnsi="Arial" w:cs="Arial"/>
              </w:rPr>
            </w:pPr>
            <w:r w:rsidRPr="00906CF3">
              <w:rPr>
                <w:rFonts w:ascii="Arial" w:hAnsi="Arial" w:cs="Arial"/>
              </w:rPr>
              <w:t>Date</w:t>
            </w:r>
          </w:p>
        </w:tc>
      </w:tr>
      <w:tr w:rsidR="005A2392" w14:paraId="1DFE77F2" w14:textId="77777777" w:rsidTr="00906CF3">
        <w:tc>
          <w:tcPr>
            <w:tcW w:w="708" w:type="pct"/>
          </w:tcPr>
          <w:p w14:paraId="48C9516A" w14:textId="1B6FF23D" w:rsidR="005A2392" w:rsidRPr="00AF45E6" w:rsidRDefault="00917A27" w:rsidP="0095718B">
            <w:pPr>
              <w:pStyle w:val="TableFigureCenter"/>
            </w:pPr>
            <w:r>
              <w:t>-</w:t>
            </w:r>
          </w:p>
        </w:tc>
        <w:tc>
          <w:tcPr>
            <w:tcW w:w="2899" w:type="pct"/>
          </w:tcPr>
          <w:p w14:paraId="6E452586" w14:textId="1639C81F" w:rsidR="005A2392" w:rsidRPr="00AF45E6" w:rsidRDefault="003653BC" w:rsidP="00DD5FD7">
            <w:pPr>
              <w:pStyle w:val="TableFigureLeft"/>
            </w:pPr>
            <w:r>
              <w:t>New Test Meth</w:t>
            </w:r>
            <w:r w:rsidR="005848C5">
              <w:t>o</w:t>
            </w:r>
            <w:r>
              <w:t>d</w:t>
            </w:r>
          </w:p>
        </w:tc>
        <w:tc>
          <w:tcPr>
            <w:tcW w:w="697" w:type="pct"/>
          </w:tcPr>
          <w:p w14:paraId="6DBD7399" w14:textId="77777777" w:rsidR="005A2392" w:rsidRPr="00AF45E6" w:rsidRDefault="005A2392" w:rsidP="00DC6BD5">
            <w:pPr>
              <w:pStyle w:val="TableFigureCenter"/>
            </w:pPr>
          </w:p>
        </w:tc>
        <w:tc>
          <w:tcPr>
            <w:tcW w:w="697" w:type="pct"/>
          </w:tcPr>
          <w:p w14:paraId="1808A068" w14:textId="20DE4F0E" w:rsidR="005A2392" w:rsidRPr="00AF45E6" w:rsidRDefault="007624A6" w:rsidP="00DC6BD5">
            <w:pPr>
              <w:pStyle w:val="TableFigureCenter"/>
            </w:pPr>
            <w:r>
              <w:t>November</w:t>
            </w:r>
            <w:r w:rsidR="003653BC">
              <w:t xml:space="preserve"> 2023</w:t>
            </w:r>
          </w:p>
        </w:tc>
      </w:tr>
      <w:tr w:rsidR="005A2392" w14:paraId="325718C5" w14:textId="77777777" w:rsidTr="00906CF3">
        <w:tc>
          <w:tcPr>
            <w:tcW w:w="708" w:type="pct"/>
          </w:tcPr>
          <w:p w14:paraId="464C414D" w14:textId="77777777" w:rsidR="005A2392" w:rsidRPr="00AF45E6" w:rsidRDefault="005A2392" w:rsidP="0095718B">
            <w:pPr>
              <w:pStyle w:val="TableFigureCenter"/>
            </w:pPr>
          </w:p>
        </w:tc>
        <w:tc>
          <w:tcPr>
            <w:tcW w:w="2899" w:type="pct"/>
          </w:tcPr>
          <w:p w14:paraId="7671FE43" w14:textId="77777777" w:rsidR="005A2392" w:rsidRPr="00F6126C" w:rsidRDefault="005A2392" w:rsidP="00DD5FD7">
            <w:pPr>
              <w:pStyle w:val="TableFigureLeft"/>
            </w:pPr>
          </w:p>
        </w:tc>
        <w:tc>
          <w:tcPr>
            <w:tcW w:w="697" w:type="pct"/>
          </w:tcPr>
          <w:p w14:paraId="0E3441A3" w14:textId="77777777" w:rsidR="005A2392" w:rsidRPr="008049FA" w:rsidRDefault="005A2392" w:rsidP="00DC6BD5">
            <w:pPr>
              <w:pStyle w:val="TableFigureCenter"/>
            </w:pPr>
          </w:p>
        </w:tc>
        <w:tc>
          <w:tcPr>
            <w:tcW w:w="697" w:type="pct"/>
          </w:tcPr>
          <w:p w14:paraId="05C6AFE8" w14:textId="77777777" w:rsidR="005A2392" w:rsidRPr="00AF45E6" w:rsidRDefault="005A2392" w:rsidP="00DC6BD5">
            <w:pPr>
              <w:pStyle w:val="TableFigureCenter"/>
            </w:pPr>
          </w:p>
        </w:tc>
      </w:tr>
      <w:tr w:rsidR="005A2392" w14:paraId="586921FB" w14:textId="77777777" w:rsidTr="00906CF3">
        <w:tc>
          <w:tcPr>
            <w:tcW w:w="708" w:type="pct"/>
          </w:tcPr>
          <w:p w14:paraId="525E0DF7" w14:textId="77777777" w:rsidR="005A2392" w:rsidRDefault="005A2392" w:rsidP="0095718B">
            <w:pPr>
              <w:pStyle w:val="TableFigureCenter"/>
            </w:pPr>
          </w:p>
        </w:tc>
        <w:tc>
          <w:tcPr>
            <w:tcW w:w="2899" w:type="pct"/>
          </w:tcPr>
          <w:p w14:paraId="7D4A92BF" w14:textId="77777777" w:rsidR="005A2392" w:rsidRDefault="005A2392" w:rsidP="00DD5FD7">
            <w:pPr>
              <w:pStyle w:val="TableFigureLeft"/>
            </w:pPr>
          </w:p>
        </w:tc>
        <w:tc>
          <w:tcPr>
            <w:tcW w:w="697" w:type="pct"/>
          </w:tcPr>
          <w:p w14:paraId="30EC974F" w14:textId="77777777" w:rsidR="005A2392" w:rsidRPr="00AF45E6" w:rsidRDefault="005A2392" w:rsidP="00DC6BD5">
            <w:pPr>
              <w:pStyle w:val="TableFigureCenter"/>
            </w:pPr>
          </w:p>
        </w:tc>
        <w:tc>
          <w:tcPr>
            <w:tcW w:w="697" w:type="pct"/>
          </w:tcPr>
          <w:p w14:paraId="7F757727" w14:textId="77777777" w:rsidR="005A2392" w:rsidRDefault="005A2392" w:rsidP="00DC6BD5">
            <w:pPr>
              <w:pStyle w:val="TableFigureCenter"/>
            </w:pPr>
          </w:p>
        </w:tc>
      </w:tr>
      <w:tr w:rsidR="005A2392" w14:paraId="5D954D72" w14:textId="77777777" w:rsidTr="00906CF3">
        <w:tc>
          <w:tcPr>
            <w:tcW w:w="708" w:type="pct"/>
          </w:tcPr>
          <w:p w14:paraId="54497C1D" w14:textId="77777777" w:rsidR="005A2392" w:rsidRDefault="005A2392" w:rsidP="0095718B">
            <w:pPr>
              <w:pStyle w:val="TableFigureCenter"/>
            </w:pPr>
          </w:p>
        </w:tc>
        <w:tc>
          <w:tcPr>
            <w:tcW w:w="2899" w:type="pct"/>
          </w:tcPr>
          <w:p w14:paraId="222B4DE3" w14:textId="77777777" w:rsidR="005A2392" w:rsidRDefault="005A2392" w:rsidP="00DD5FD7">
            <w:pPr>
              <w:pStyle w:val="TableFigureLeft"/>
            </w:pPr>
          </w:p>
        </w:tc>
        <w:tc>
          <w:tcPr>
            <w:tcW w:w="697" w:type="pct"/>
          </w:tcPr>
          <w:p w14:paraId="7257BFC6" w14:textId="77777777" w:rsidR="005A2392" w:rsidRDefault="005A2392" w:rsidP="00DC6BD5">
            <w:pPr>
              <w:pStyle w:val="TableFigureCenter"/>
            </w:pPr>
          </w:p>
        </w:tc>
        <w:tc>
          <w:tcPr>
            <w:tcW w:w="697" w:type="pct"/>
          </w:tcPr>
          <w:p w14:paraId="2B65059E" w14:textId="77777777" w:rsidR="005A2392" w:rsidRDefault="005A2392" w:rsidP="00DC6BD5">
            <w:pPr>
              <w:pStyle w:val="TableFigureCenter"/>
            </w:pPr>
          </w:p>
        </w:tc>
      </w:tr>
      <w:tr w:rsidR="005A2392" w14:paraId="6A5BCEF3" w14:textId="77777777" w:rsidTr="00906CF3">
        <w:tc>
          <w:tcPr>
            <w:tcW w:w="708" w:type="pct"/>
          </w:tcPr>
          <w:p w14:paraId="43C90074" w14:textId="77777777" w:rsidR="005A2392" w:rsidRDefault="005A2392" w:rsidP="0095718B">
            <w:pPr>
              <w:pStyle w:val="TableFigureCenter"/>
            </w:pPr>
          </w:p>
        </w:tc>
        <w:tc>
          <w:tcPr>
            <w:tcW w:w="2899" w:type="pct"/>
          </w:tcPr>
          <w:p w14:paraId="11234D84" w14:textId="77777777" w:rsidR="005A2392" w:rsidRPr="00943E1F" w:rsidRDefault="005A2392" w:rsidP="00DD5FD7">
            <w:pPr>
              <w:pStyle w:val="TableFigureLeft"/>
            </w:pPr>
          </w:p>
        </w:tc>
        <w:tc>
          <w:tcPr>
            <w:tcW w:w="697" w:type="pct"/>
          </w:tcPr>
          <w:p w14:paraId="12617F99" w14:textId="77777777" w:rsidR="005A2392" w:rsidRPr="00943E1F" w:rsidRDefault="005A2392" w:rsidP="00DC6BD5">
            <w:pPr>
              <w:pStyle w:val="TableFigureCenter"/>
            </w:pPr>
          </w:p>
        </w:tc>
        <w:tc>
          <w:tcPr>
            <w:tcW w:w="697" w:type="pct"/>
          </w:tcPr>
          <w:p w14:paraId="4168BE5D" w14:textId="77777777" w:rsidR="005A2392" w:rsidRPr="00943E1F" w:rsidRDefault="005A2392" w:rsidP="00DC6BD5">
            <w:pPr>
              <w:pStyle w:val="TableFigureCenter"/>
            </w:pPr>
          </w:p>
        </w:tc>
      </w:tr>
      <w:tr w:rsidR="005A2392" w14:paraId="73FC51F8" w14:textId="77777777" w:rsidTr="00906CF3">
        <w:tc>
          <w:tcPr>
            <w:tcW w:w="708" w:type="pct"/>
          </w:tcPr>
          <w:p w14:paraId="5F1F1FF6" w14:textId="77777777" w:rsidR="005A2392" w:rsidRDefault="005A2392" w:rsidP="0095718B">
            <w:pPr>
              <w:pStyle w:val="TableFigureCenter"/>
            </w:pPr>
          </w:p>
        </w:tc>
        <w:tc>
          <w:tcPr>
            <w:tcW w:w="2899" w:type="pct"/>
          </w:tcPr>
          <w:p w14:paraId="4819F87C" w14:textId="77777777" w:rsidR="005C59C6" w:rsidRDefault="005C59C6" w:rsidP="002264E4">
            <w:pPr>
              <w:pStyle w:val="TableFigureLeft"/>
            </w:pPr>
          </w:p>
        </w:tc>
        <w:tc>
          <w:tcPr>
            <w:tcW w:w="697" w:type="pct"/>
          </w:tcPr>
          <w:p w14:paraId="275E77E7" w14:textId="77777777" w:rsidR="005C59C6" w:rsidRDefault="005C59C6" w:rsidP="00DC6BD5">
            <w:pPr>
              <w:pStyle w:val="TableFigureCenter"/>
            </w:pPr>
          </w:p>
        </w:tc>
        <w:tc>
          <w:tcPr>
            <w:tcW w:w="697" w:type="pct"/>
          </w:tcPr>
          <w:p w14:paraId="6E2A9E00" w14:textId="77777777" w:rsidR="005A2392" w:rsidRDefault="005A2392" w:rsidP="00DC6BD5">
            <w:pPr>
              <w:pStyle w:val="TableFigureCenter"/>
            </w:pPr>
          </w:p>
        </w:tc>
      </w:tr>
      <w:tr w:rsidR="00F7072F" w14:paraId="727F59FA" w14:textId="77777777" w:rsidTr="00906CF3">
        <w:tc>
          <w:tcPr>
            <w:tcW w:w="708" w:type="pct"/>
          </w:tcPr>
          <w:p w14:paraId="31E18D8E" w14:textId="77777777" w:rsidR="00F7072F" w:rsidRDefault="00F7072F" w:rsidP="004E7EA1">
            <w:pPr>
              <w:pStyle w:val="TableFigureCenter"/>
            </w:pPr>
          </w:p>
        </w:tc>
        <w:tc>
          <w:tcPr>
            <w:tcW w:w="2899" w:type="pct"/>
          </w:tcPr>
          <w:p w14:paraId="3500612B" w14:textId="77777777" w:rsidR="00F7072F" w:rsidRDefault="00F7072F" w:rsidP="00F7072F">
            <w:pPr>
              <w:pStyle w:val="TableFigureLeft"/>
            </w:pPr>
          </w:p>
        </w:tc>
        <w:tc>
          <w:tcPr>
            <w:tcW w:w="697" w:type="pct"/>
          </w:tcPr>
          <w:p w14:paraId="6A9C8DA1" w14:textId="77777777" w:rsidR="00F7072F" w:rsidRDefault="00F7072F" w:rsidP="00DC6BD5">
            <w:pPr>
              <w:pStyle w:val="TableFigureCenter"/>
            </w:pPr>
          </w:p>
        </w:tc>
        <w:tc>
          <w:tcPr>
            <w:tcW w:w="697" w:type="pct"/>
          </w:tcPr>
          <w:p w14:paraId="12F23F9E" w14:textId="77777777" w:rsidR="00F7072F" w:rsidRDefault="00F7072F" w:rsidP="00DC6BD5">
            <w:pPr>
              <w:pStyle w:val="TableFigureCenter"/>
            </w:pPr>
          </w:p>
        </w:tc>
      </w:tr>
      <w:tr w:rsidR="005C59C6" w14:paraId="4669B4FB" w14:textId="77777777" w:rsidTr="00906CF3">
        <w:tc>
          <w:tcPr>
            <w:tcW w:w="708" w:type="pct"/>
          </w:tcPr>
          <w:p w14:paraId="1AABB3E6" w14:textId="77777777" w:rsidR="005C59C6" w:rsidRDefault="005C59C6" w:rsidP="004E7EA1">
            <w:pPr>
              <w:pStyle w:val="TableFigureCenter"/>
            </w:pPr>
          </w:p>
        </w:tc>
        <w:tc>
          <w:tcPr>
            <w:tcW w:w="2899" w:type="pct"/>
          </w:tcPr>
          <w:p w14:paraId="48213D92" w14:textId="77777777" w:rsidR="005C59C6" w:rsidRDefault="005C59C6" w:rsidP="00583374">
            <w:pPr>
              <w:pStyle w:val="TableFigureLeft"/>
            </w:pPr>
          </w:p>
        </w:tc>
        <w:tc>
          <w:tcPr>
            <w:tcW w:w="697" w:type="pct"/>
          </w:tcPr>
          <w:p w14:paraId="3E43DAAA" w14:textId="77777777" w:rsidR="005C59C6" w:rsidRDefault="005C59C6" w:rsidP="00DC6BD5">
            <w:pPr>
              <w:pStyle w:val="TableFigureCenter"/>
            </w:pPr>
          </w:p>
        </w:tc>
        <w:tc>
          <w:tcPr>
            <w:tcW w:w="697" w:type="pct"/>
          </w:tcPr>
          <w:p w14:paraId="4C287051" w14:textId="77777777" w:rsidR="005C59C6" w:rsidRDefault="005C59C6" w:rsidP="00DC6BD5">
            <w:pPr>
              <w:pStyle w:val="TableFigureCenter"/>
            </w:pPr>
          </w:p>
        </w:tc>
      </w:tr>
      <w:tr w:rsidR="005C59C6" w14:paraId="51CC3852" w14:textId="77777777" w:rsidTr="00906CF3">
        <w:tc>
          <w:tcPr>
            <w:tcW w:w="708" w:type="pct"/>
          </w:tcPr>
          <w:p w14:paraId="6050EE0E" w14:textId="77777777" w:rsidR="005C59C6" w:rsidRDefault="005C59C6" w:rsidP="004E7EA1">
            <w:pPr>
              <w:pStyle w:val="TableFigureCenter"/>
            </w:pPr>
          </w:p>
        </w:tc>
        <w:tc>
          <w:tcPr>
            <w:tcW w:w="2899" w:type="pct"/>
          </w:tcPr>
          <w:p w14:paraId="1BC96601" w14:textId="77777777" w:rsidR="005C59C6" w:rsidRDefault="005C59C6" w:rsidP="00DD5FD7">
            <w:pPr>
              <w:pStyle w:val="TableFigureLeft"/>
            </w:pPr>
          </w:p>
        </w:tc>
        <w:tc>
          <w:tcPr>
            <w:tcW w:w="697" w:type="pct"/>
          </w:tcPr>
          <w:p w14:paraId="185B02D1" w14:textId="77777777" w:rsidR="005C59C6" w:rsidRDefault="005C59C6" w:rsidP="00DC6BD5">
            <w:pPr>
              <w:pStyle w:val="TableFigureCenter"/>
            </w:pPr>
          </w:p>
        </w:tc>
        <w:tc>
          <w:tcPr>
            <w:tcW w:w="697" w:type="pct"/>
          </w:tcPr>
          <w:p w14:paraId="7687C638" w14:textId="77777777" w:rsidR="005C59C6" w:rsidRDefault="005C59C6" w:rsidP="00DC6BD5">
            <w:pPr>
              <w:pStyle w:val="TableFigureCenter"/>
            </w:pPr>
          </w:p>
        </w:tc>
      </w:tr>
      <w:tr w:rsidR="00552325" w14:paraId="561F6E99" w14:textId="77777777" w:rsidTr="00906CF3">
        <w:tc>
          <w:tcPr>
            <w:tcW w:w="708" w:type="pct"/>
          </w:tcPr>
          <w:p w14:paraId="229983DF" w14:textId="77777777" w:rsidR="00552325" w:rsidRDefault="00552325" w:rsidP="004E7EA1">
            <w:pPr>
              <w:pStyle w:val="TableFigureCenter"/>
            </w:pPr>
          </w:p>
        </w:tc>
        <w:tc>
          <w:tcPr>
            <w:tcW w:w="2899" w:type="pct"/>
          </w:tcPr>
          <w:p w14:paraId="7664D2EE" w14:textId="77777777" w:rsidR="00552325" w:rsidRPr="000F67E1" w:rsidRDefault="00552325" w:rsidP="005C59C6">
            <w:pPr>
              <w:pStyle w:val="TableFigureLeft"/>
            </w:pPr>
          </w:p>
        </w:tc>
        <w:tc>
          <w:tcPr>
            <w:tcW w:w="697" w:type="pct"/>
          </w:tcPr>
          <w:p w14:paraId="14FCFB43" w14:textId="77777777" w:rsidR="00552325" w:rsidRPr="000F67E1" w:rsidRDefault="00552325" w:rsidP="00DC6BD5">
            <w:pPr>
              <w:pStyle w:val="TableFigureCenter"/>
            </w:pPr>
          </w:p>
        </w:tc>
        <w:tc>
          <w:tcPr>
            <w:tcW w:w="697" w:type="pct"/>
          </w:tcPr>
          <w:p w14:paraId="483FE420" w14:textId="77777777" w:rsidR="00552325" w:rsidRDefault="00552325" w:rsidP="00DC6BD5">
            <w:pPr>
              <w:pStyle w:val="TableFigureCenter"/>
            </w:pPr>
          </w:p>
        </w:tc>
      </w:tr>
      <w:tr w:rsidR="005C59C6" w14:paraId="79A8E6E3" w14:textId="77777777" w:rsidTr="00906CF3">
        <w:tc>
          <w:tcPr>
            <w:tcW w:w="708" w:type="pct"/>
          </w:tcPr>
          <w:p w14:paraId="0EE2CEA8" w14:textId="77777777" w:rsidR="005C59C6" w:rsidRDefault="005C59C6" w:rsidP="004E7EA1">
            <w:pPr>
              <w:pStyle w:val="TableFigureCenter"/>
            </w:pPr>
          </w:p>
        </w:tc>
        <w:tc>
          <w:tcPr>
            <w:tcW w:w="2899" w:type="pct"/>
          </w:tcPr>
          <w:p w14:paraId="2E1ECC2A" w14:textId="77777777" w:rsidR="005C59C6" w:rsidRDefault="005C59C6" w:rsidP="005C59C6">
            <w:pPr>
              <w:pStyle w:val="TableFigureLeft"/>
            </w:pPr>
          </w:p>
        </w:tc>
        <w:tc>
          <w:tcPr>
            <w:tcW w:w="697" w:type="pct"/>
          </w:tcPr>
          <w:p w14:paraId="6E8B2585" w14:textId="77777777" w:rsidR="005C59C6" w:rsidRDefault="005C59C6" w:rsidP="00DC6BD5">
            <w:pPr>
              <w:pStyle w:val="TableFigureCenter"/>
            </w:pPr>
          </w:p>
        </w:tc>
        <w:tc>
          <w:tcPr>
            <w:tcW w:w="697" w:type="pct"/>
          </w:tcPr>
          <w:p w14:paraId="6B2B5D58" w14:textId="77777777" w:rsidR="005C59C6" w:rsidRDefault="005C59C6" w:rsidP="00DC6BD5">
            <w:pPr>
              <w:pStyle w:val="TableFigureCenter"/>
            </w:pPr>
          </w:p>
        </w:tc>
      </w:tr>
      <w:tr w:rsidR="005C59C6" w14:paraId="26245537" w14:textId="77777777" w:rsidTr="00906CF3">
        <w:tc>
          <w:tcPr>
            <w:tcW w:w="708" w:type="pct"/>
          </w:tcPr>
          <w:p w14:paraId="5FAE7E49" w14:textId="77777777" w:rsidR="005C59C6" w:rsidRDefault="005C59C6" w:rsidP="004E7EA1">
            <w:pPr>
              <w:pStyle w:val="TableFigureCenter"/>
            </w:pPr>
          </w:p>
        </w:tc>
        <w:tc>
          <w:tcPr>
            <w:tcW w:w="2899" w:type="pct"/>
          </w:tcPr>
          <w:p w14:paraId="442F9F0B" w14:textId="77777777" w:rsidR="005C59C6" w:rsidRDefault="005C59C6" w:rsidP="00DD5FD7">
            <w:pPr>
              <w:pStyle w:val="TableFigureLeft"/>
            </w:pPr>
          </w:p>
        </w:tc>
        <w:tc>
          <w:tcPr>
            <w:tcW w:w="697" w:type="pct"/>
          </w:tcPr>
          <w:p w14:paraId="71F551BE" w14:textId="77777777" w:rsidR="005C59C6" w:rsidRDefault="005C59C6" w:rsidP="00DC6BD5">
            <w:pPr>
              <w:pStyle w:val="TableFigureCenter"/>
            </w:pPr>
          </w:p>
        </w:tc>
        <w:tc>
          <w:tcPr>
            <w:tcW w:w="697" w:type="pct"/>
          </w:tcPr>
          <w:p w14:paraId="6B4DE3AD" w14:textId="77777777" w:rsidR="005C59C6" w:rsidRDefault="005C59C6" w:rsidP="00DC6BD5">
            <w:pPr>
              <w:pStyle w:val="TableFigureCenter"/>
            </w:pPr>
          </w:p>
        </w:tc>
      </w:tr>
    </w:tbl>
    <w:p w14:paraId="5AE5F213" w14:textId="77777777" w:rsidR="003507B5" w:rsidRDefault="003507B5">
      <w:pPr>
        <w:pStyle w:val="Paragraph"/>
      </w:pPr>
    </w:p>
    <w:tbl>
      <w:tblPr>
        <w:tblW w:w="0" w:type="auto"/>
        <w:tblLook w:val="01E0" w:firstRow="1" w:lastRow="1" w:firstColumn="1" w:lastColumn="1" w:noHBand="0" w:noVBand="0"/>
      </w:tblPr>
      <w:tblGrid>
        <w:gridCol w:w="1157"/>
        <w:gridCol w:w="8482"/>
      </w:tblGrid>
      <w:tr w:rsidR="00EE45B0" w14:paraId="0B50F575" w14:textId="77777777" w:rsidTr="0095718B">
        <w:trPr>
          <w:trHeight w:val="427"/>
        </w:trPr>
        <w:tc>
          <w:tcPr>
            <w:tcW w:w="1101" w:type="dxa"/>
            <w:shd w:val="clear" w:color="auto" w:fill="auto"/>
          </w:tcPr>
          <w:p w14:paraId="4284AD9A" w14:textId="77777777" w:rsidR="00EE45B0" w:rsidRPr="0095718B" w:rsidRDefault="00EE45B0" w:rsidP="002164A8">
            <w:pPr>
              <w:pStyle w:val="Paragraph"/>
              <w:spacing w:before="60" w:after="60"/>
              <w:rPr>
                <w:b/>
                <w:sz w:val="16"/>
                <w:szCs w:val="16"/>
              </w:rPr>
            </w:pPr>
            <w:r w:rsidRPr="001C4B2E">
              <w:rPr>
                <w:b/>
                <w:sz w:val="18"/>
                <w:szCs w:val="16"/>
              </w:rPr>
              <w:t>Key</w:t>
            </w:r>
          </w:p>
        </w:tc>
        <w:tc>
          <w:tcPr>
            <w:tcW w:w="8680" w:type="dxa"/>
            <w:shd w:val="clear" w:color="auto" w:fill="auto"/>
          </w:tcPr>
          <w:p w14:paraId="7704B998" w14:textId="77777777" w:rsidR="00EE45B0" w:rsidRPr="0095718B" w:rsidRDefault="00EE45B0">
            <w:pPr>
              <w:pStyle w:val="Paragraph"/>
              <w:rPr>
                <w:sz w:val="16"/>
                <w:szCs w:val="16"/>
              </w:rPr>
            </w:pPr>
          </w:p>
        </w:tc>
      </w:tr>
      <w:tr w:rsidR="00EE45B0" w14:paraId="1ACE3AA3" w14:textId="77777777" w:rsidTr="0095718B">
        <w:tc>
          <w:tcPr>
            <w:tcW w:w="1101" w:type="dxa"/>
            <w:shd w:val="clear" w:color="auto" w:fill="auto"/>
          </w:tcPr>
          <w:p w14:paraId="3BE53915" w14:textId="77777777" w:rsidR="00EE45B0" w:rsidRPr="00E6543E" w:rsidRDefault="00EE45B0" w:rsidP="005214E4">
            <w:pPr>
              <w:pStyle w:val="Paragraph"/>
              <w:spacing w:before="60" w:after="60"/>
              <w:rPr>
                <w:sz w:val="18"/>
                <w:szCs w:val="16"/>
              </w:rPr>
            </w:pPr>
            <w:r w:rsidRPr="00E6543E">
              <w:rPr>
                <w:sz w:val="18"/>
                <w:szCs w:val="16"/>
              </w:rPr>
              <w:t>Format</w:t>
            </w:r>
          </w:p>
        </w:tc>
        <w:tc>
          <w:tcPr>
            <w:tcW w:w="8680" w:type="dxa"/>
            <w:shd w:val="clear" w:color="auto" w:fill="auto"/>
          </w:tcPr>
          <w:p w14:paraId="63CBC194" w14:textId="77777777" w:rsidR="00EE45B0" w:rsidRPr="00E6543E" w:rsidRDefault="00692426" w:rsidP="005214E4">
            <w:pPr>
              <w:pStyle w:val="Paragraph"/>
              <w:spacing w:before="60" w:after="60"/>
              <w:rPr>
                <w:sz w:val="18"/>
                <w:szCs w:val="16"/>
              </w:rPr>
            </w:pPr>
            <w:r w:rsidRPr="00E6543E">
              <w:rPr>
                <w:sz w:val="18"/>
                <w:szCs w:val="16"/>
              </w:rPr>
              <w:t>Change in format</w:t>
            </w:r>
          </w:p>
        </w:tc>
      </w:tr>
      <w:tr w:rsidR="00EE45B0" w14:paraId="22322651" w14:textId="77777777" w:rsidTr="0095718B">
        <w:tc>
          <w:tcPr>
            <w:tcW w:w="1101" w:type="dxa"/>
            <w:shd w:val="clear" w:color="auto" w:fill="auto"/>
          </w:tcPr>
          <w:p w14:paraId="74AC39F5" w14:textId="77777777" w:rsidR="00EE45B0" w:rsidRPr="00E6543E" w:rsidRDefault="00EE45B0" w:rsidP="005214E4">
            <w:pPr>
              <w:pStyle w:val="Paragraph"/>
              <w:spacing w:before="60" w:after="60"/>
              <w:rPr>
                <w:sz w:val="18"/>
                <w:szCs w:val="16"/>
              </w:rPr>
            </w:pPr>
            <w:r w:rsidRPr="00E6543E">
              <w:rPr>
                <w:sz w:val="18"/>
                <w:szCs w:val="16"/>
              </w:rPr>
              <w:t>Substitution</w:t>
            </w:r>
          </w:p>
        </w:tc>
        <w:tc>
          <w:tcPr>
            <w:tcW w:w="8680" w:type="dxa"/>
            <w:shd w:val="clear" w:color="auto" w:fill="auto"/>
          </w:tcPr>
          <w:p w14:paraId="0E38556E" w14:textId="77777777" w:rsidR="00EE45B0" w:rsidRPr="00E6543E" w:rsidRDefault="00692426" w:rsidP="005214E4">
            <w:pPr>
              <w:pStyle w:val="Paragraph"/>
              <w:spacing w:before="60" w:after="60"/>
              <w:rPr>
                <w:sz w:val="18"/>
                <w:szCs w:val="16"/>
              </w:rPr>
            </w:pPr>
            <w:r w:rsidRPr="00E6543E">
              <w:rPr>
                <w:sz w:val="18"/>
                <w:szCs w:val="16"/>
              </w:rPr>
              <w:t>Old clause removed and replaced with new clause</w:t>
            </w:r>
          </w:p>
        </w:tc>
      </w:tr>
      <w:tr w:rsidR="00EE45B0" w14:paraId="2D5A8912" w14:textId="77777777" w:rsidTr="0095718B">
        <w:tc>
          <w:tcPr>
            <w:tcW w:w="1101" w:type="dxa"/>
            <w:shd w:val="clear" w:color="auto" w:fill="auto"/>
          </w:tcPr>
          <w:p w14:paraId="78F4C498" w14:textId="77777777" w:rsidR="00EE45B0" w:rsidRPr="00E6543E" w:rsidRDefault="00EE45B0" w:rsidP="005214E4">
            <w:pPr>
              <w:pStyle w:val="Paragraph"/>
              <w:spacing w:before="60" w:after="60"/>
              <w:rPr>
                <w:sz w:val="18"/>
                <w:szCs w:val="16"/>
              </w:rPr>
            </w:pPr>
            <w:r w:rsidRPr="00E6543E">
              <w:rPr>
                <w:sz w:val="18"/>
                <w:szCs w:val="16"/>
              </w:rPr>
              <w:t>New</w:t>
            </w:r>
          </w:p>
        </w:tc>
        <w:tc>
          <w:tcPr>
            <w:tcW w:w="8680" w:type="dxa"/>
            <w:shd w:val="clear" w:color="auto" w:fill="auto"/>
          </w:tcPr>
          <w:p w14:paraId="6126ECE2" w14:textId="77777777" w:rsidR="00EE45B0" w:rsidRPr="00E6543E" w:rsidRDefault="00692426" w:rsidP="005214E4">
            <w:pPr>
              <w:pStyle w:val="Paragraph"/>
              <w:spacing w:before="60" w:after="60"/>
              <w:rPr>
                <w:sz w:val="18"/>
                <w:szCs w:val="16"/>
              </w:rPr>
            </w:pPr>
            <w:r w:rsidRPr="00E6543E">
              <w:rPr>
                <w:sz w:val="18"/>
                <w:szCs w:val="16"/>
              </w:rPr>
              <w:t>Insertion of new clause</w:t>
            </w:r>
          </w:p>
        </w:tc>
      </w:tr>
      <w:tr w:rsidR="00EE45B0" w14:paraId="6139207C" w14:textId="77777777" w:rsidTr="0095718B">
        <w:tc>
          <w:tcPr>
            <w:tcW w:w="1101" w:type="dxa"/>
            <w:shd w:val="clear" w:color="auto" w:fill="auto"/>
          </w:tcPr>
          <w:p w14:paraId="054951C2" w14:textId="77777777" w:rsidR="00EE45B0" w:rsidRPr="00E6543E" w:rsidRDefault="00EE45B0" w:rsidP="005214E4">
            <w:pPr>
              <w:pStyle w:val="Paragraph"/>
              <w:spacing w:before="60" w:after="60"/>
              <w:rPr>
                <w:sz w:val="18"/>
                <w:szCs w:val="16"/>
              </w:rPr>
            </w:pPr>
            <w:r w:rsidRPr="00E6543E">
              <w:rPr>
                <w:sz w:val="18"/>
                <w:szCs w:val="16"/>
              </w:rPr>
              <w:t>Removed</w:t>
            </w:r>
          </w:p>
        </w:tc>
        <w:tc>
          <w:tcPr>
            <w:tcW w:w="8680" w:type="dxa"/>
            <w:shd w:val="clear" w:color="auto" w:fill="auto"/>
          </w:tcPr>
          <w:p w14:paraId="68D22743" w14:textId="77777777" w:rsidR="00EE45B0" w:rsidRPr="00E6543E" w:rsidRDefault="00692426" w:rsidP="005214E4">
            <w:pPr>
              <w:pStyle w:val="Paragraph"/>
              <w:spacing w:before="60" w:after="60"/>
              <w:rPr>
                <w:sz w:val="18"/>
                <w:szCs w:val="16"/>
              </w:rPr>
            </w:pPr>
            <w:r w:rsidRPr="00E6543E">
              <w:rPr>
                <w:sz w:val="18"/>
                <w:szCs w:val="16"/>
              </w:rPr>
              <w:t>Old clauses removed</w:t>
            </w:r>
          </w:p>
        </w:tc>
      </w:tr>
    </w:tbl>
    <w:p w14:paraId="67A02B82" w14:textId="77777777" w:rsidR="005C0049" w:rsidRDefault="005C0049">
      <w:pPr>
        <w:pStyle w:val="Paragraph"/>
      </w:pPr>
    </w:p>
    <w:p w14:paraId="6830F2B0" w14:textId="77777777" w:rsidR="00BB74ED" w:rsidRPr="00BB74ED" w:rsidRDefault="00BB74ED" w:rsidP="00BB74ED">
      <w:pPr>
        <w:spacing w:after="240"/>
        <w:rPr>
          <w:sz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1E0" w:firstRow="1" w:lastRow="1" w:firstColumn="1" w:lastColumn="1" w:noHBand="0" w:noVBand="0"/>
      </w:tblPr>
      <w:tblGrid>
        <w:gridCol w:w="9072"/>
      </w:tblGrid>
      <w:tr w:rsidR="00BB74ED" w:rsidRPr="00BB74ED" w14:paraId="4EE92210" w14:textId="77777777" w:rsidTr="0097290A">
        <w:trPr>
          <w:trHeight w:val="427"/>
        </w:trPr>
        <w:tc>
          <w:tcPr>
            <w:tcW w:w="9072" w:type="dxa"/>
            <w:shd w:val="clear" w:color="auto" w:fill="BFBFBF" w:themeFill="background1" w:themeFillShade="BF"/>
          </w:tcPr>
          <w:p w14:paraId="38DB44BF" w14:textId="77777777" w:rsidR="00BB74ED" w:rsidRPr="00BB74ED" w:rsidRDefault="00BB74ED" w:rsidP="00BB74ED">
            <w:pPr>
              <w:spacing w:before="120" w:after="120" w:line="240" w:lineRule="auto"/>
              <w:rPr>
                <w:b/>
                <w:bCs/>
                <w:sz w:val="24"/>
                <w:szCs w:val="24"/>
              </w:rPr>
            </w:pPr>
            <w:r w:rsidRPr="00BB74ED">
              <w:rPr>
                <w:b/>
                <w:bCs/>
                <w:sz w:val="24"/>
                <w:szCs w:val="24"/>
              </w:rPr>
              <w:t>Acknowledgement</w:t>
            </w:r>
          </w:p>
        </w:tc>
      </w:tr>
    </w:tbl>
    <w:p w14:paraId="36873712" w14:textId="716C7F2B" w:rsidR="00BB74ED" w:rsidRPr="00BB74ED" w:rsidRDefault="00BB74ED" w:rsidP="00EE6D1D">
      <w:pPr>
        <w:spacing w:before="120" w:after="240"/>
        <w:rPr>
          <w:sz w:val="20"/>
        </w:rPr>
      </w:pPr>
      <w:r w:rsidRPr="00BB74ED">
        <w:rPr>
          <w:sz w:val="20"/>
        </w:rPr>
        <w:t xml:space="preserve">This Austroads Test Method </w:t>
      </w:r>
      <w:r w:rsidR="0049082D" w:rsidRPr="0049082D">
        <w:rPr>
          <w:sz w:val="20"/>
        </w:rPr>
        <w:t>is based on New Zealand Test Method TNZ T/5 Method of determining size, shape and grading of Grades 1-4 sealing chips</w:t>
      </w:r>
      <w:r w:rsidR="00C91715">
        <w:rPr>
          <w:sz w:val="20"/>
        </w:rPr>
        <w:t xml:space="preserve"> and Transport for New South Wales Test Method</w:t>
      </w:r>
      <w:r w:rsidR="00EE6D1D" w:rsidRPr="00EE6D1D">
        <w:t xml:space="preserve"> </w:t>
      </w:r>
      <w:r w:rsidR="00EE6D1D" w:rsidRPr="00EE6D1D">
        <w:rPr>
          <w:sz w:val="20"/>
        </w:rPr>
        <w:t>T278</w:t>
      </w:r>
      <w:r w:rsidR="00EE6D1D">
        <w:rPr>
          <w:sz w:val="20"/>
        </w:rPr>
        <w:t xml:space="preserve"> </w:t>
      </w:r>
      <w:r w:rsidR="00EE6D1D" w:rsidRPr="00EE6D1D">
        <w:rPr>
          <w:sz w:val="20"/>
        </w:rPr>
        <w:t xml:space="preserve">Aggregate </w:t>
      </w:r>
      <w:r w:rsidR="00F06EF0">
        <w:rPr>
          <w:sz w:val="20"/>
        </w:rPr>
        <w:t>S</w:t>
      </w:r>
      <w:r w:rsidR="00EE6D1D" w:rsidRPr="00EE6D1D">
        <w:rPr>
          <w:sz w:val="20"/>
        </w:rPr>
        <w:t xml:space="preserve">hape by the ratio of </w:t>
      </w:r>
      <w:r w:rsidR="00F06EF0">
        <w:rPr>
          <w:sz w:val="20"/>
        </w:rPr>
        <w:t>G</w:t>
      </w:r>
      <w:r w:rsidR="00EE6D1D" w:rsidRPr="00EE6D1D">
        <w:rPr>
          <w:sz w:val="20"/>
        </w:rPr>
        <w:t>reatest</w:t>
      </w:r>
      <w:r w:rsidR="00EE6D1D">
        <w:rPr>
          <w:sz w:val="20"/>
        </w:rPr>
        <w:t xml:space="preserve"> </w:t>
      </w:r>
      <w:r w:rsidR="00EE6D1D" w:rsidRPr="00EE6D1D">
        <w:rPr>
          <w:sz w:val="20"/>
        </w:rPr>
        <w:t xml:space="preserve">to </w:t>
      </w:r>
      <w:r w:rsidR="00F06EF0">
        <w:rPr>
          <w:sz w:val="20"/>
        </w:rPr>
        <w:t>L</w:t>
      </w:r>
      <w:r w:rsidR="00EE6D1D" w:rsidRPr="00EE6D1D">
        <w:rPr>
          <w:sz w:val="20"/>
        </w:rPr>
        <w:t xml:space="preserve">east </w:t>
      </w:r>
      <w:r w:rsidR="00F06EF0">
        <w:rPr>
          <w:sz w:val="20"/>
        </w:rPr>
        <w:t>D</w:t>
      </w:r>
      <w:r w:rsidR="00EE6D1D" w:rsidRPr="00EE6D1D">
        <w:rPr>
          <w:sz w:val="20"/>
        </w:rPr>
        <w:t>imension</w:t>
      </w:r>
      <w:r w:rsidR="006C4290">
        <w:rPr>
          <w:sz w:val="20"/>
        </w:rPr>
        <w:t>.</w:t>
      </w:r>
    </w:p>
    <w:p w14:paraId="7C587AA3" w14:textId="77777777" w:rsidR="00BB74ED" w:rsidRPr="00BB74ED" w:rsidRDefault="00BB74ED" w:rsidP="00BB74ED">
      <w:pPr>
        <w:spacing w:after="240"/>
        <w:rPr>
          <w:sz w:val="20"/>
        </w:rPr>
      </w:pPr>
    </w:p>
    <w:p w14:paraId="06B1FABD" w14:textId="77777777" w:rsidR="004131B5" w:rsidRDefault="004131B5">
      <w:pPr>
        <w:pStyle w:val="Paragraph"/>
      </w:pPr>
    </w:p>
    <w:sectPr w:rsidR="004131B5" w:rsidSect="00FC0913">
      <w:headerReference w:type="default" r:id="rId11"/>
      <w:type w:val="continuous"/>
      <w:pgSz w:w="11907" w:h="16840" w:code="9"/>
      <w:pgMar w:top="1134" w:right="1134" w:bottom="1418" w:left="1134" w:header="720" w:footer="3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40AB" w14:textId="77777777" w:rsidR="00B0168E" w:rsidRDefault="00B0168E">
      <w:r>
        <w:separator/>
      </w:r>
    </w:p>
  </w:endnote>
  <w:endnote w:type="continuationSeparator" w:id="0">
    <w:p w14:paraId="1A48C302" w14:textId="77777777" w:rsidR="00B0168E" w:rsidRDefault="00B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55B6" w14:textId="77777777" w:rsidR="004A3CD1" w:rsidRDefault="004A3CD1" w:rsidP="001F1A04">
    <w:pPr>
      <w:pStyle w:val="Footer"/>
      <w:pBdr>
        <w:top w:val="none" w:sz="0" w:space="0" w:color="auto"/>
      </w:pBdr>
      <w:spacing w:after="0"/>
      <w:jc w:val="right"/>
    </w:pPr>
  </w:p>
  <w:p w14:paraId="7B78ED06" w14:textId="77777777" w:rsidR="004A3CD1" w:rsidRDefault="004A3CD1" w:rsidP="001F1A04">
    <w:pPr>
      <w:pStyle w:val="Footer"/>
      <w:pBdr>
        <w:top w:val="dotted" w:sz="4" w:space="1" w:color="auto"/>
      </w:pBdr>
      <w:spacing w:after="0"/>
      <w:jc w:val="right"/>
    </w:pPr>
  </w:p>
  <w:p w14:paraId="6929EB13" w14:textId="0459579E" w:rsidR="004A3CD1" w:rsidRPr="001F1A04" w:rsidRDefault="007624A6" w:rsidP="001F1A04">
    <w:pPr>
      <w:pStyle w:val="Footer"/>
      <w:pBdr>
        <w:top w:val="none" w:sz="0" w:space="0" w:color="auto"/>
      </w:pBdr>
      <w:jc w:val="right"/>
      <w:rPr>
        <w:rFonts w:ascii="Arial" w:hAnsi="Arial" w:cs="Arial"/>
        <w:spacing w:val="0"/>
        <w:sz w:val="16"/>
        <w:szCs w:val="16"/>
      </w:rPr>
    </w:pPr>
    <w:r>
      <w:rPr>
        <w:rFonts w:ascii="Arial" w:hAnsi="Arial" w:cs="Arial"/>
        <w:spacing w:val="0"/>
        <w:sz w:val="16"/>
        <w:szCs w:val="16"/>
      </w:rPr>
      <w:t xml:space="preserve">November </w:t>
    </w:r>
    <w:r w:rsidR="00077ADB">
      <w:rPr>
        <w:rFonts w:ascii="Arial" w:hAnsi="Arial" w:cs="Arial"/>
        <w:spacing w:val="0"/>
        <w:sz w:val="16"/>
        <w:szCs w:val="16"/>
      </w:rPr>
      <w:t>2023</w:t>
    </w:r>
    <w:r w:rsidR="004A3CD1">
      <w:rPr>
        <w:rFonts w:ascii="Arial" w:hAnsi="Arial" w:cs="Arial"/>
        <w:spacing w:val="0"/>
        <w:sz w:val="16"/>
        <w:szCs w:val="16"/>
      </w:rPr>
      <w:t xml:space="preserve"> </w:t>
    </w:r>
    <w:r w:rsidR="004A3CD1" w:rsidRPr="001F1A04">
      <w:rPr>
        <w:rFonts w:ascii="Arial" w:hAnsi="Arial" w:cs="Arial"/>
        <w:spacing w:val="0"/>
        <w:sz w:val="16"/>
        <w:szCs w:val="16"/>
      </w:rPr>
      <w:t xml:space="preserve">| page </w:t>
    </w:r>
    <w:r w:rsidR="004A3CD1" w:rsidRPr="001F1A04">
      <w:rPr>
        <w:rFonts w:ascii="Arial" w:hAnsi="Arial" w:cs="Arial"/>
        <w:spacing w:val="0"/>
        <w:sz w:val="16"/>
        <w:szCs w:val="16"/>
      </w:rPr>
      <w:fldChar w:fldCharType="begin"/>
    </w:r>
    <w:r w:rsidR="004A3CD1" w:rsidRPr="001F1A04">
      <w:rPr>
        <w:rFonts w:ascii="Arial" w:hAnsi="Arial" w:cs="Arial"/>
        <w:spacing w:val="0"/>
        <w:sz w:val="16"/>
        <w:szCs w:val="16"/>
      </w:rPr>
      <w:instrText xml:space="preserve"> PAGE   \* MERGEFORMAT </w:instrText>
    </w:r>
    <w:r w:rsidR="004A3CD1" w:rsidRPr="001F1A04">
      <w:rPr>
        <w:rFonts w:ascii="Arial" w:hAnsi="Arial" w:cs="Arial"/>
        <w:spacing w:val="0"/>
        <w:sz w:val="16"/>
        <w:szCs w:val="16"/>
      </w:rPr>
      <w:fldChar w:fldCharType="separate"/>
    </w:r>
    <w:r w:rsidR="007E38A2">
      <w:rPr>
        <w:rFonts w:ascii="Arial" w:hAnsi="Arial" w:cs="Arial"/>
        <w:noProof/>
        <w:spacing w:val="0"/>
        <w:sz w:val="16"/>
        <w:szCs w:val="16"/>
      </w:rPr>
      <w:t>2</w:t>
    </w:r>
    <w:r w:rsidR="004A3CD1" w:rsidRPr="001F1A04">
      <w:rPr>
        <w:rFonts w:ascii="Arial" w:hAnsi="Arial" w:cs="Arial"/>
        <w:noProof/>
        <w:spacing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815D" w14:textId="77777777" w:rsidR="00B0168E" w:rsidRDefault="00B0168E">
      <w:r>
        <w:separator/>
      </w:r>
    </w:p>
  </w:footnote>
  <w:footnote w:type="continuationSeparator" w:id="0">
    <w:p w14:paraId="6B10BD60" w14:textId="77777777" w:rsidR="00B0168E" w:rsidRDefault="00B0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5274" w14:textId="25249D2A" w:rsidR="004A3CD1" w:rsidRPr="00CD40F5" w:rsidRDefault="00341B1B" w:rsidP="001F1A04">
    <w:pPr>
      <w:tabs>
        <w:tab w:val="right" w:pos="9639"/>
      </w:tabs>
      <w:jc w:val="right"/>
      <w:rPr>
        <w:rFonts w:cs="Arial"/>
        <w:sz w:val="16"/>
        <w:szCs w:val="16"/>
      </w:rPr>
    </w:pPr>
    <w:r>
      <w:rPr>
        <w:rFonts w:cs="Arial"/>
        <w:sz w:val="16"/>
        <w:szCs w:val="16"/>
      </w:rPr>
      <w:t>Austroads Test Method A</w:t>
    </w:r>
    <w:r w:rsidR="0042087F">
      <w:rPr>
        <w:rFonts w:cs="Arial"/>
        <w:sz w:val="16"/>
        <w:szCs w:val="16"/>
      </w:rPr>
      <w:t xml:space="preserve">TM </w:t>
    </w:r>
    <w:r w:rsidR="000878A3">
      <w:rPr>
        <w:rFonts w:cs="Arial"/>
        <w:sz w:val="16"/>
        <w:szCs w:val="16"/>
      </w:rPr>
      <w:t>058</w:t>
    </w:r>
  </w:p>
  <w:p w14:paraId="4B80E190" w14:textId="0EB2A128" w:rsidR="004A3CD1" w:rsidRPr="00CD40F5" w:rsidRDefault="000878A3" w:rsidP="000878A3">
    <w:pPr>
      <w:pBdr>
        <w:bottom w:val="dotted" w:sz="4" w:space="4" w:color="auto"/>
      </w:pBdr>
      <w:tabs>
        <w:tab w:val="right" w:pos="9639"/>
      </w:tabs>
      <w:jc w:val="right"/>
      <w:rPr>
        <w:rFonts w:cs="Arial"/>
        <w:sz w:val="16"/>
        <w:szCs w:val="16"/>
      </w:rPr>
    </w:pPr>
    <w:r w:rsidRPr="000878A3">
      <w:rPr>
        <w:rFonts w:cs="Arial"/>
        <w:sz w:val="16"/>
        <w:szCs w:val="16"/>
      </w:rPr>
      <w:t xml:space="preserve">Aggregate </w:t>
    </w:r>
    <w:r w:rsidR="00D91AF7">
      <w:rPr>
        <w:rFonts w:cs="Arial"/>
        <w:sz w:val="16"/>
        <w:szCs w:val="16"/>
      </w:rPr>
      <w:t>S</w:t>
    </w:r>
    <w:r w:rsidRPr="000878A3">
      <w:rPr>
        <w:rFonts w:cs="Arial"/>
        <w:sz w:val="16"/>
        <w:szCs w:val="16"/>
      </w:rPr>
      <w:t xml:space="preserve">hape by the </w:t>
    </w:r>
    <w:r w:rsidR="00D91AF7">
      <w:rPr>
        <w:rFonts w:cs="Arial"/>
        <w:sz w:val="16"/>
        <w:szCs w:val="16"/>
      </w:rPr>
      <w:t>R</w:t>
    </w:r>
    <w:r w:rsidRPr="000878A3">
      <w:rPr>
        <w:rFonts w:cs="Arial"/>
        <w:sz w:val="16"/>
        <w:szCs w:val="16"/>
      </w:rPr>
      <w:t xml:space="preserve">atio of </w:t>
    </w:r>
    <w:r w:rsidR="00D91AF7">
      <w:rPr>
        <w:rFonts w:cs="Arial"/>
        <w:sz w:val="16"/>
        <w:szCs w:val="16"/>
      </w:rPr>
      <w:t>G</w:t>
    </w:r>
    <w:r w:rsidRPr="000878A3">
      <w:rPr>
        <w:rFonts w:cs="Arial"/>
        <w:sz w:val="16"/>
        <w:szCs w:val="16"/>
      </w:rPr>
      <w:t>reatest</w:t>
    </w:r>
    <w:r>
      <w:rPr>
        <w:rFonts w:cs="Arial"/>
        <w:sz w:val="16"/>
        <w:szCs w:val="16"/>
      </w:rPr>
      <w:t xml:space="preserve"> </w:t>
    </w:r>
    <w:r w:rsidRPr="000878A3">
      <w:rPr>
        <w:rFonts w:cs="Arial"/>
        <w:sz w:val="16"/>
        <w:szCs w:val="16"/>
      </w:rPr>
      <w:t xml:space="preserve">to </w:t>
    </w:r>
    <w:r w:rsidR="00D91AF7">
      <w:rPr>
        <w:rFonts w:cs="Arial"/>
        <w:sz w:val="16"/>
        <w:szCs w:val="16"/>
      </w:rPr>
      <w:t>L</w:t>
    </w:r>
    <w:r w:rsidRPr="000878A3">
      <w:rPr>
        <w:rFonts w:cs="Arial"/>
        <w:sz w:val="16"/>
        <w:szCs w:val="16"/>
      </w:rPr>
      <w:t xml:space="preserve">east </w:t>
    </w:r>
    <w:r w:rsidR="00D91AF7">
      <w:rPr>
        <w:rFonts w:cs="Arial"/>
        <w:sz w:val="16"/>
        <w:szCs w:val="16"/>
      </w:rPr>
      <w:t>D</w:t>
    </w:r>
    <w:r w:rsidRPr="000878A3">
      <w:rPr>
        <w:rFonts w:cs="Arial"/>
        <w:sz w:val="16"/>
        <w:szCs w:val="16"/>
      </w:rPr>
      <w:t>imension</w:t>
    </w:r>
  </w:p>
  <w:p w14:paraId="2A5A3EB6" w14:textId="77777777" w:rsidR="004A3CD1" w:rsidRPr="001F1A04" w:rsidRDefault="004A3CD1" w:rsidP="001F1A04">
    <w:pPr>
      <w:pStyle w:val="Header"/>
      <w:pBdr>
        <w:bottom w:val="none" w:sz="0" w:space="0" w:color="auto"/>
      </w:pBdr>
      <w:spacing w:before="0" w:after="0"/>
      <w:rPr>
        <w:rFonts w:ascii="Arial" w:hAnsi="Arial" w:cs="Arial"/>
        <w:sz w:val="16"/>
        <w:szCs w:val="16"/>
      </w:rPr>
    </w:pPr>
  </w:p>
  <w:p w14:paraId="63248715" w14:textId="77777777" w:rsidR="004A3CD1" w:rsidRDefault="004A3CD1" w:rsidP="001F1A04">
    <w:pPr>
      <w:tabs>
        <w:tab w:val="left" w:pos="189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2420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A68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3A1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081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426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84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72DC"/>
    <w:multiLevelType w:val="hybridMultilevel"/>
    <w:tmpl w:val="44ECA078"/>
    <w:lvl w:ilvl="0" w:tplc="886E7D64">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F6F32"/>
    <w:multiLevelType w:val="hybridMultilevel"/>
    <w:tmpl w:val="881E54BA"/>
    <w:lvl w:ilvl="0" w:tplc="D0C83004">
      <w:start w:val="1"/>
      <w:numFmt w:val="bullet"/>
      <w:pStyle w:val="BulletListindent1"/>
      <w:lvlText w:val=""/>
      <w:lvlJc w:val="left"/>
      <w:pPr>
        <w:tabs>
          <w:tab w:val="num" w:pos="767"/>
        </w:tabs>
        <w:ind w:left="767" w:hanging="567"/>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727749B"/>
    <w:multiLevelType w:val="multilevel"/>
    <w:tmpl w:val="B6C4F806"/>
    <w:lvl w:ilvl="0">
      <w:start w:val="1"/>
      <w:numFmt w:val="upperLetter"/>
      <w:pStyle w:val="AppendixHeading1"/>
      <w:lvlText w:val="Appendix %1"/>
      <w:lvlJc w:val="left"/>
      <w:pPr>
        <w:tabs>
          <w:tab w:val="num" w:pos="2835"/>
        </w:tabs>
        <w:ind w:left="2835" w:hanging="2835"/>
      </w:pPr>
      <w:rPr>
        <w:rFonts w:cs="Times New Roman"/>
        <w:b/>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hint="default"/>
      </w:rPr>
    </w:lvl>
    <w:lvl w:ilvl="2">
      <w:start w:val="1"/>
      <w:numFmt w:val="decimal"/>
      <w:pStyle w:val="AppendixHeading3"/>
      <w:lvlText w:val="%1.%2.%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4270CA"/>
    <w:multiLevelType w:val="multilevel"/>
    <w:tmpl w:val="F9D048FA"/>
    <w:lvl w:ilvl="0">
      <w:start w:val="1"/>
      <w:numFmt w:val="decimal"/>
      <w:lvlText w:val="%1"/>
      <w:lvlJc w:val="left"/>
      <w:pPr>
        <w:tabs>
          <w:tab w:val="num" w:pos="567"/>
        </w:tabs>
        <w:ind w:left="567" w:hanging="567"/>
      </w:pPr>
      <w:rPr>
        <w:rFonts w:ascii="Arial" w:hAnsi="Arial" w:hint="default"/>
        <w:sz w:val="22"/>
        <w:szCs w:val="22"/>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5" w15:restartNumberingAfterBreak="0">
    <w:nsid w:val="1C7164A8"/>
    <w:multiLevelType w:val="multilevel"/>
    <w:tmpl w:val="A6FCAD48"/>
    <w:lvl w:ilvl="0">
      <w:start w:val="1"/>
      <w:numFmt w:val="lowerLetter"/>
      <w:pStyle w:val="NumberedList"/>
      <w:lvlText w:val="(%1)"/>
      <w:lvlJc w:val="left"/>
      <w:pPr>
        <w:tabs>
          <w:tab w:val="num" w:pos="896"/>
        </w:tabs>
        <w:ind w:left="896" w:hanging="896"/>
      </w:pPr>
      <w:rPr>
        <w:rFonts w:ascii="Arial" w:hAnsi="Arial" w:hint="default"/>
        <w:sz w:val="20"/>
        <w:szCs w:val="22"/>
      </w:rPr>
    </w:lvl>
    <w:lvl w:ilvl="1">
      <w:start w:val="1"/>
      <w:numFmt w:val="decimal"/>
      <w:pStyle w:val="Numberedlistlevel2"/>
      <w:lvlText w:val="%2."/>
      <w:lvlJc w:val="left"/>
      <w:pPr>
        <w:tabs>
          <w:tab w:val="num" w:pos="1440"/>
        </w:tabs>
        <w:ind w:left="1440" w:hanging="544"/>
      </w:pPr>
      <w:rPr>
        <w:rFonts w:hint="default"/>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16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247"/>
        </w:tabs>
        <w:ind w:left="4887" w:hanging="1440"/>
      </w:pPr>
      <w:rPr>
        <w:rFonts w:hint="default"/>
      </w:rPr>
    </w:lvl>
  </w:abstractNum>
  <w:abstractNum w:abstractNumId="16" w15:restartNumberingAfterBreak="0">
    <w:nsid w:val="20A9368D"/>
    <w:multiLevelType w:val="hybridMultilevel"/>
    <w:tmpl w:val="4A4236EE"/>
    <w:lvl w:ilvl="0" w:tplc="C186E4C0">
      <w:start w:val="1"/>
      <w:numFmt w:val="bullet"/>
      <w:pStyle w:val="appHeading1"/>
      <w:lvlText w:val="-"/>
      <w:lvlJc w:val="left"/>
      <w:pPr>
        <w:tabs>
          <w:tab w:val="num" w:pos="1134"/>
        </w:tabs>
        <w:ind w:left="1134" w:hanging="567"/>
      </w:pPr>
      <w:rPr>
        <w:rFonts w:ascii="Arial" w:hAnsi="Arial" w:hint="default"/>
        <w:sz w:val="20"/>
        <w:szCs w:val="20"/>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10502AC"/>
    <w:multiLevelType w:val="hybridMultilevel"/>
    <w:tmpl w:val="CE8A0900"/>
    <w:lvl w:ilvl="0" w:tplc="2AEAD21A">
      <w:start w:val="1"/>
      <w:numFmt w:val="decimal"/>
      <w:pStyle w:val="TableFigureNotesList"/>
      <w:lvlText w:val="%1"/>
      <w:lvlJc w:val="left"/>
      <w:pPr>
        <w:tabs>
          <w:tab w:val="num" w:pos="284"/>
        </w:tabs>
        <w:ind w:left="284" w:hanging="284"/>
      </w:pPr>
      <w:rPr>
        <w:rFonts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8224856"/>
    <w:multiLevelType w:val="hybridMultilevel"/>
    <w:tmpl w:val="64544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93495B"/>
    <w:multiLevelType w:val="hybridMultilevel"/>
    <w:tmpl w:val="13645C9E"/>
    <w:lvl w:ilvl="0" w:tplc="A306AD5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E576162"/>
    <w:multiLevelType w:val="hybridMultilevel"/>
    <w:tmpl w:val="8AE60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C74567"/>
    <w:multiLevelType w:val="hybridMultilevel"/>
    <w:tmpl w:val="A59AACA8"/>
    <w:lvl w:ilvl="0" w:tplc="5C7EB35A">
      <w:start w:val="1"/>
      <w:numFmt w:val="bullet"/>
      <w:pStyle w:val="BulletList"/>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35BD4"/>
    <w:multiLevelType w:val="hybridMultilevel"/>
    <w:tmpl w:val="E046A1DC"/>
    <w:lvl w:ilvl="0" w:tplc="E5E2C06E">
      <w:start w:val="1"/>
      <w:numFmt w:val="bullet"/>
      <w:pStyle w:val="BulletListLevel2"/>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B52995"/>
    <w:multiLevelType w:val="multilevel"/>
    <w:tmpl w:val="41826552"/>
    <w:lvl w:ilvl="0">
      <w:start w:val="1"/>
      <w:numFmt w:val="decimal"/>
      <w:pStyle w:val="Heading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9416BBE"/>
    <w:multiLevelType w:val="hybridMultilevel"/>
    <w:tmpl w:val="0608A1AA"/>
    <w:lvl w:ilvl="0" w:tplc="84D66BE0">
      <w:start w:val="1"/>
      <w:numFmt w:val="lowerLetter"/>
      <w:pStyle w:val="LetteredParagraph"/>
      <w:lvlText w:val="(%1)"/>
      <w:lvlJc w:val="left"/>
      <w:pPr>
        <w:tabs>
          <w:tab w:val="num" w:pos="567"/>
        </w:tabs>
        <w:ind w:left="567" w:hanging="56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20A5505"/>
    <w:multiLevelType w:val="hybridMultilevel"/>
    <w:tmpl w:val="DD7EBABC"/>
    <w:lvl w:ilvl="0" w:tplc="B79A0EFA">
      <w:start w:val="1"/>
      <w:numFmt w:val="bullet"/>
      <w:pStyle w:val="BulletListLevel3lastitem"/>
      <w:lvlText w:val=""/>
      <w:lvlJc w:val="left"/>
      <w:pPr>
        <w:tabs>
          <w:tab w:val="num" w:pos="1701"/>
        </w:tabs>
        <w:ind w:left="1701"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25376"/>
    <w:multiLevelType w:val="hybridMultilevel"/>
    <w:tmpl w:val="BCC20D18"/>
    <w:lvl w:ilvl="0" w:tplc="C2CCB20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2" w15:restartNumberingAfterBreak="0">
    <w:nsid w:val="7ADB70F5"/>
    <w:multiLevelType w:val="multilevel"/>
    <w:tmpl w:val="0C7C56D4"/>
    <w:lvl w:ilvl="0">
      <w:start w:val="1"/>
      <w:numFmt w:val="none"/>
      <w:pStyle w:val="Heading7"/>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655334320">
    <w:abstractNumId w:val="12"/>
  </w:num>
  <w:num w:numId="2" w16cid:durableId="1618219285">
    <w:abstractNumId w:val="25"/>
  </w:num>
  <w:num w:numId="3" w16cid:durableId="1981307592">
    <w:abstractNumId w:val="16"/>
  </w:num>
  <w:num w:numId="4" w16cid:durableId="1102533519">
    <w:abstractNumId w:val="13"/>
  </w:num>
  <w:num w:numId="5" w16cid:durableId="1006203846">
    <w:abstractNumId w:val="21"/>
  </w:num>
  <w:num w:numId="6" w16cid:durableId="1855193831">
    <w:abstractNumId w:val="23"/>
  </w:num>
  <w:num w:numId="7" w16cid:durableId="1760252349">
    <w:abstractNumId w:val="11"/>
  </w:num>
  <w:num w:numId="8" w16cid:durableId="1813447500">
    <w:abstractNumId w:val="20"/>
  </w:num>
  <w:num w:numId="9" w16cid:durableId="996106059">
    <w:abstractNumId w:val="24"/>
  </w:num>
  <w:num w:numId="10" w16cid:durableId="418648282">
    <w:abstractNumId w:val="10"/>
  </w:num>
  <w:num w:numId="11" w16cid:durableId="1985306115">
    <w:abstractNumId w:val="28"/>
  </w:num>
  <w:num w:numId="12" w16cid:durableId="1659187123">
    <w:abstractNumId w:val="29"/>
  </w:num>
  <w:num w:numId="13" w16cid:durableId="996108488">
    <w:abstractNumId w:val="31"/>
  </w:num>
  <w:num w:numId="14" w16cid:durableId="1560555856">
    <w:abstractNumId w:val="26"/>
  </w:num>
  <w:num w:numId="15" w16cid:durableId="1576164937">
    <w:abstractNumId w:val="32"/>
  </w:num>
  <w:num w:numId="16" w16cid:durableId="151528312">
    <w:abstractNumId w:val="27"/>
  </w:num>
  <w:num w:numId="17" w16cid:durableId="1552571023">
    <w:abstractNumId w:val="9"/>
  </w:num>
  <w:num w:numId="18" w16cid:durableId="1797679146">
    <w:abstractNumId w:val="7"/>
  </w:num>
  <w:num w:numId="19" w16cid:durableId="1698844355">
    <w:abstractNumId w:val="6"/>
  </w:num>
  <w:num w:numId="20" w16cid:durableId="1977025999">
    <w:abstractNumId w:val="5"/>
  </w:num>
  <w:num w:numId="21" w16cid:durableId="1880970055">
    <w:abstractNumId w:val="4"/>
  </w:num>
  <w:num w:numId="22" w16cid:durableId="1451045924">
    <w:abstractNumId w:val="8"/>
  </w:num>
  <w:num w:numId="23" w16cid:durableId="939340592">
    <w:abstractNumId w:val="3"/>
  </w:num>
  <w:num w:numId="24" w16cid:durableId="1194463770">
    <w:abstractNumId w:val="2"/>
  </w:num>
  <w:num w:numId="25" w16cid:durableId="1403454358">
    <w:abstractNumId w:val="1"/>
  </w:num>
  <w:num w:numId="26" w16cid:durableId="720789932">
    <w:abstractNumId w:val="0"/>
  </w:num>
  <w:num w:numId="27" w16cid:durableId="1182667928">
    <w:abstractNumId w:val="30"/>
  </w:num>
  <w:num w:numId="28" w16cid:durableId="874850134">
    <w:abstractNumId w:val="19"/>
  </w:num>
  <w:num w:numId="29" w16cid:durableId="792987929">
    <w:abstractNumId w:val="17"/>
  </w:num>
  <w:num w:numId="30" w16cid:durableId="2115250568">
    <w:abstractNumId w:val="15"/>
  </w:num>
  <w:num w:numId="31" w16cid:durableId="16681673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75034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1828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0473412">
    <w:abstractNumId w:val="14"/>
  </w:num>
  <w:num w:numId="35" w16cid:durableId="6407703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32988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56378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0783572">
    <w:abstractNumId w:val="18"/>
  </w:num>
  <w:num w:numId="39" w16cid:durableId="2112239234">
    <w:abstractNumId w:val="22"/>
  </w:num>
  <w:num w:numId="40" w16cid:durableId="1123353036">
    <w:abstractNumId w:val="15"/>
  </w:num>
  <w:num w:numId="41" w16cid:durableId="1505776814">
    <w:abstractNumId w:val="15"/>
  </w:num>
  <w:num w:numId="42" w16cid:durableId="782067598">
    <w:abstractNumId w:val="15"/>
  </w:num>
  <w:num w:numId="43" w16cid:durableId="32508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86954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5586510">
    <w:abstractNumId w:val="26"/>
  </w:num>
  <w:num w:numId="46" w16cid:durableId="105639363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70"/>
  <w:clickAndTypeStyle w:val="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B4"/>
    <w:rsid w:val="00002EC3"/>
    <w:rsid w:val="00007339"/>
    <w:rsid w:val="00012D17"/>
    <w:rsid w:val="000136CF"/>
    <w:rsid w:val="00017212"/>
    <w:rsid w:val="00024D29"/>
    <w:rsid w:val="00032A4E"/>
    <w:rsid w:val="00036414"/>
    <w:rsid w:val="0003794A"/>
    <w:rsid w:val="000402A2"/>
    <w:rsid w:val="00046273"/>
    <w:rsid w:val="000514DE"/>
    <w:rsid w:val="00066135"/>
    <w:rsid w:val="00067CCC"/>
    <w:rsid w:val="000705BF"/>
    <w:rsid w:val="000723A7"/>
    <w:rsid w:val="00076125"/>
    <w:rsid w:val="00077ADB"/>
    <w:rsid w:val="000878A3"/>
    <w:rsid w:val="000904CC"/>
    <w:rsid w:val="000A100A"/>
    <w:rsid w:val="000A2E26"/>
    <w:rsid w:val="000A2FDB"/>
    <w:rsid w:val="000A4FEF"/>
    <w:rsid w:val="000A775F"/>
    <w:rsid w:val="000B79D9"/>
    <w:rsid w:val="000D2B18"/>
    <w:rsid w:val="000D409E"/>
    <w:rsid w:val="000D455E"/>
    <w:rsid w:val="000D7096"/>
    <w:rsid w:val="000E2240"/>
    <w:rsid w:val="000E3FF2"/>
    <w:rsid w:val="000F62D3"/>
    <w:rsid w:val="000F67E1"/>
    <w:rsid w:val="00102C42"/>
    <w:rsid w:val="00107053"/>
    <w:rsid w:val="00107B38"/>
    <w:rsid w:val="00122754"/>
    <w:rsid w:val="00124B6F"/>
    <w:rsid w:val="001252E1"/>
    <w:rsid w:val="00130970"/>
    <w:rsid w:val="001332A7"/>
    <w:rsid w:val="001359DB"/>
    <w:rsid w:val="00135C5F"/>
    <w:rsid w:val="00136C84"/>
    <w:rsid w:val="001443A0"/>
    <w:rsid w:val="00150DB3"/>
    <w:rsid w:val="00152650"/>
    <w:rsid w:val="001529EC"/>
    <w:rsid w:val="00154892"/>
    <w:rsid w:val="00157F80"/>
    <w:rsid w:val="00163C82"/>
    <w:rsid w:val="001678BA"/>
    <w:rsid w:val="00170391"/>
    <w:rsid w:val="00174F18"/>
    <w:rsid w:val="00183A1D"/>
    <w:rsid w:val="00184503"/>
    <w:rsid w:val="00186886"/>
    <w:rsid w:val="00191AF8"/>
    <w:rsid w:val="00197110"/>
    <w:rsid w:val="00197F9F"/>
    <w:rsid w:val="001A7F45"/>
    <w:rsid w:val="001B6E44"/>
    <w:rsid w:val="001C0339"/>
    <w:rsid w:val="001C4B2E"/>
    <w:rsid w:val="001D1EBC"/>
    <w:rsid w:val="001D3BAC"/>
    <w:rsid w:val="001D6A94"/>
    <w:rsid w:val="001E4DD3"/>
    <w:rsid w:val="001E510B"/>
    <w:rsid w:val="001E5322"/>
    <w:rsid w:val="001E547E"/>
    <w:rsid w:val="001E7386"/>
    <w:rsid w:val="001F0567"/>
    <w:rsid w:val="001F1A04"/>
    <w:rsid w:val="001F1C08"/>
    <w:rsid w:val="001F5E34"/>
    <w:rsid w:val="001F65AD"/>
    <w:rsid w:val="00202514"/>
    <w:rsid w:val="00213FE0"/>
    <w:rsid w:val="00215603"/>
    <w:rsid w:val="002164A8"/>
    <w:rsid w:val="00217EA5"/>
    <w:rsid w:val="00217F08"/>
    <w:rsid w:val="0022370C"/>
    <w:rsid w:val="002264E4"/>
    <w:rsid w:val="00230E04"/>
    <w:rsid w:val="00232203"/>
    <w:rsid w:val="00233C88"/>
    <w:rsid w:val="0024181E"/>
    <w:rsid w:val="0024346F"/>
    <w:rsid w:val="002500F7"/>
    <w:rsid w:val="002513F5"/>
    <w:rsid w:val="00255F9A"/>
    <w:rsid w:val="0026793B"/>
    <w:rsid w:val="0027129A"/>
    <w:rsid w:val="00283A10"/>
    <w:rsid w:val="002851AA"/>
    <w:rsid w:val="0028571A"/>
    <w:rsid w:val="00292841"/>
    <w:rsid w:val="00293E9A"/>
    <w:rsid w:val="002A1368"/>
    <w:rsid w:val="002A6FC6"/>
    <w:rsid w:val="002B312C"/>
    <w:rsid w:val="002B31B3"/>
    <w:rsid w:val="002B489A"/>
    <w:rsid w:val="002B568D"/>
    <w:rsid w:val="002C0509"/>
    <w:rsid w:val="002C359F"/>
    <w:rsid w:val="002C6890"/>
    <w:rsid w:val="002E35BB"/>
    <w:rsid w:val="002E4F19"/>
    <w:rsid w:val="002F35A1"/>
    <w:rsid w:val="003009C8"/>
    <w:rsid w:val="0030294D"/>
    <w:rsid w:val="00305ED9"/>
    <w:rsid w:val="003113BE"/>
    <w:rsid w:val="003139AE"/>
    <w:rsid w:val="00313B3F"/>
    <w:rsid w:val="003156A8"/>
    <w:rsid w:val="00321CFC"/>
    <w:rsid w:val="00321DC2"/>
    <w:rsid w:val="00323B5C"/>
    <w:rsid w:val="0033355A"/>
    <w:rsid w:val="00341B1B"/>
    <w:rsid w:val="00346043"/>
    <w:rsid w:val="00346593"/>
    <w:rsid w:val="003507B5"/>
    <w:rsid w:val="00352F3F"/>
    <w:rsid w:val="003653BC"/>
    <w:rsid w:val="00366340"/>
    <w:rsid w:val="003668E7"/>
    <w:rsid w:val="003863F0"/>
    <w:rsid w:val="003905E9"/>
    <w:rsid w:val="003A41DE"/>
    <w:rsid w:val="003B4500"/>
    <w:rsid w:val="003B6383"/>
    <w:rsid w:val="003B7B4D"/>
    <w:rsid w:val="003C41C9"/>
    <w:rsid w:val="003C6402"/>
    <w:rsid w:val="003C68DD"/>
    <w:rsid w:val="003D781D"/>
    <w:rsid w:val="003E17DB"/>
    <w:rsid w:val="003E6C3D"/>
    <w:rsid w:val="003E741E"/>
    <w:rsid w:val="003E74DD"/>
    <w:rsid w:val="003F220D"/>
    <w:rsid w:val="003F47D4"/>
    <w:rsid w:val="00405A5A"/>
    <w:rsid w:val="00406810"/>
    <w:rsid w:val="00406F9C"/>
    <w:rsid w:val="004131B5"/>
    <w:rsid w:val="0042087F"/>
    <w:rsid w:val="00423A3D"/>
    <w:rsid w:val="00424BEC"/>
    <w:rsid w:val="00427E6D"/>
    <w:rsid w:val="004348C8"/>
    <w:rsid w:val="00435364"/>
    <w:rsid w:val="00441981"/>
    <w:rsid w:val="004440AE"/>
    <w:rsid w:val="004502D5"/>
    <w:rsid w:val="004575C4"/>
    <w:rsid w:val="00460155"/>
    <w:rsid w:val="00465B13"/>
    <w:rsid w:val="00466EB0"/>
    <w:rsid w:val="00474A49"/>
    <w:rsid w:val="00474C28"/>
    <w:rsid w:val="00477D2C"/>
    <w:rsid w:val="00482D6F"/>
    <w:rsid w:val="00483B8A"/>
    <w:rsid w:val="00484DC5"/>
    <w:rsid w:val="0049082D"/>
    <w:rsid w:val="00492DA5"/>
    <w:rsid w:val="004A0E72"/>
    <w:rsid w:val="004A172F"/>
    <w:rsid w:val="004A2F2A"/>
    <w:rsid w:val="004A3CD1"/>
    <w:rsid w:val="004A45BC"/>
    <w:rsid w:val="004A5A33"/>
    <w:rsid w:val="004B2F15"/>
    <w:rsid w:val="004B6393"/>
    <w:rsid w:val="004C177B"/>
    <w:rsid w:val="004C37DE"/>
    <w:rsid w:val="004C79B7"/>
    <w:rsid w:val="004D3A1D"/>
    <w:rsid w:val="004E01E1"/>
    <w:rsid w:val="004E225C"/>
    <w:rsid w:val="004E7D46"/>
    <w:rsid w:val="004E7EA1"/>
    <w:rsid w:val="004F5084"/>
    <w:rsid w:val="004F5C52"/>
    <w:rsid w:val="004F607C"/>
    <w:rsid w:val="005032CE"/>
    <w:rsid w:val="00503D6C"/>
    <w:rsid w:val="00504D00"/>
    <w:rsid w:val="00507677"/>
    <w:rsid w:val="00507AB3"/>
    <w:rsid w:val="005101CD"/>
    <w:rsid w:val="00513926"/>
    <w:rsid w:val="005214E4"/>
    <w:rsid w:val="0053443C"/>
    <w:rsid w:val="00534635"/>
    <w:rsid w:val="00534D0E"/>
    <w:rsid w:val="00542D40"/>
    <w:rsid w:val="00543EC6"/>
    <w:rsid w:val="00547D36"/>
    <w:rsid w:val="00550245"/>
    <w:rsid w:val="00550265"/>
    <w:rsid w:val="00552325"/>
    <w:rsid w:val="00562883"/>
    <w:rsid w:val="005827A1"/>
    <w:rsid w:val="00583374"/>
    <w:rsid w:val="005834D7"/>
    <w:rsid w:val="005848C5"/>
    <w:rsid w:val="00585C6D"/>
    <w:rsid w:val="00587D13"/>
    <w:rsid w:val="00596046"/>
    <w:rsid w:val="005970D7"/>
    <w:rsid w:val="005975D6"/>
    <w:rsid w:val="00597754"/>
    <w:rsid w:val="005A2392"/>
    <w:rsid w:val="005A2CA0"/>
    <w:rsid w:val="005A49C1"/>
    <w:rsid w:val="005B22E8"/>
    <w:rsid w:val="005B54E8"/>
    <w:rsid w:val="005B55A4"/>
    <w:rsid w:val="005C0049"/>
    <w:rsid w:val="005C39ED"/>
    <w:rsid w:val="005C3C6F"/>
    <w:rsid w:val="005C4C4C"/>
    <w:rsid w:val="005C59C6"/>
    <w:rsid w:val="005D604B"/>
    <w:rsid w:val="005E343C"/>
    <w:rsid w:val="005F4A8A"/>
    <w:rsid w:val="005F6E19"/>
    <w:rsid w:val="0060010F"/>
    <w:rsid w:val="00601B4E"/>
    <w:rsid w:val="00602BB6"/>
    <w:rsid w:val="00606BD1"/>
    <w:rsid w:val="00607728"/>
    <w:rsid w:val="00611120"/>
    <w:rsid w:val="00611E0C"/>
    <w:rsid w:val="0061266F"/>
    <w:rsid w:val="006139DA"/>
    <w:rsid w:val="006367EE"/>
    <w:rsid w:val="0064783A"/>
    <w:rsid w:val="00650AB7"/>
    <w:rsid w:val="00654B89"/>
    <w:rsid w:val="0065506C"/>
    <w:rsid w:val="00656508"/>
    <w:rsid w:val="006575C6"/>
    <w:rsid w:val="006602DF"/>
    <w:rsid w:val="00661086"/>
    <w:rsid w:val="00662CCF"/>
    <w:rsid w:val="00664AA8"/>
    <w:rsid w:val="00664ADF"/>
    <w:rsid w:val="00670FA8"/>
    <w:rsid w:val="00687352"/>
    <w:rsid w:val="00692426"/>
    <w:rsid w:val="00694FD6"/>
    <w:rsid w:val="006951E9"/>
    <w:rsid w:val="006A1CBF"/>
    <w:rsid w:val="006A2231"/>
    <w:rsid w:val="006B36F7"/>
    <w:rsid w:val="006C3656"/>
    <w:rsid w:val="006C4290"/>
    <w:rsid w:val="006D6E9F"/>
    <w:rsid w:val="006F31F3"/>
    <w:rsid w:val="007003A4"/>
    <w:rsid w:val="00701A61"/>
    <w:rsid w:val="00702302"/>
    <w:rsid w:val="00705DF5"/>
    <w:rsid w:val="00712BF2"/>
    <w:rsid w:val="007132A6"/>
    <w:rsid w:val="00713B56"/>
    <w:rsid w:val="00721F97"/>
    <w:rsid w:val="00725C04"/>
    <w:rsid w:val="00731EA0"/>
    <w:rsid w:val="0073288D"/>
    <w:rsid w:val="007420A9"/>
    <w:rsid w:val="007503C3"/>
    <w:rsid w:val="00751991"/>
    <w:rsid w:val="007532DC"/>
    <w:rsid w:val="007538EF"/>
    <w:rsid w:val="00753A89"/>
    <w:rsid w:val="00753DED"/>
    <w:rsid w:val="00754735"/>
    <w:rsid w:val="00761B6F"/>
    <w:rsid w:val="007620E3"/>
    <w:rsid w:val="007624A6"/>
    <w:rsid w:val="00762C19"/>
    <w:rsid w:val="00766CFF"/>
    <w:rsid w:val="00767023"/>
    <w:rsid w:val="00770F70"/>
    <w:rsid w:val="00771165"/>
    <w:rsid w:val="0077346B"/>
    <w:rsid w:val="00775B6A"/>
    <w:rsid w:val="0078373C"/>
    <w:rsid w:val="007846BB"/>
    <w:rsid w:val="0079013D"/>
    <w:rsid w:val="007A268A"/>
    <w:rsid w:val="007A64E0"/>
    <w:rsid w:val="007B5A11"/>
    <w:rsid w:val="007B6406"/>
    <w:rsid w:val="007C20CD"/>
    <w:rsid w:val="007C4022"/>
    <w:rsid w:val="007C593B"/>
    <w:rsid w:val="007C5EFD"/>
    <w:rsid w:val="007C7EAF"/>
    <w:rsid w:val="007D0542"/>
    <w:rsid w:val="007D0AEC"/>
    <w:rsid w:val="007D19C3"/>
    <w:rsid w:val="007D41CB"/>
    <w:rsid w:val="007D4855"/>
    <w:rsid w:val="007E136B"/>
    <w:rsid w:val="007E1FB8"/>
    <w:rsid w:val="007E2C03"/>
    <w:rsid w:val="007E38A2"/>
    <w:rsid w:val="00800CF7"/>
    <w:rsid w:val="008041D9"/>
    <w:rsid w:val="008057B5"/>
    <w:rsid w:val="00806DB6"/>
    <w:rsid w:val="00807948"/>
    <w:rsid w:val="00810763"/>
    <w:rsid w:val="00814D69"/>
    <w:rsid w:val="00820D5E"/>
    <w:rsid w:val="00825E38"/>
    <w:rsid w:val="00851835"/>
    <w:rsid w:val="00854264"/>
    <w:rsid w:val="00867BCB"/>
    <w:rsid w:val="008701C1"/>
    <w:rsid w:val="00872E3D"/>
    <w:rsid w:val="008765B1"/>
    <w:rsid w:val="00881015"/>
    <w:rsid w:val="00882056"/>
    <w:rsid w:val="0088243E"/>
    <w:rsid w:val="00885A16"/>
    <w:rsid w:val="00894CA9"/>
    <w:rsid w:val="00896A90"/>
    <w:rsid w:val="008A132A"/>
    <w:rsid w:val="008A6F4B"/>
    <w:rsid w:val="008B2BF6"/>
    <w:rsid w:val="008B2D49"/>
    <w:rsid w:val="008B7483"/>
    <w:rsid w:val="008C101C"/>
    <w:rsid w:val="008C1B42"/>
    <w:rsid w:val="008C6203"/>
    <w:rsid w:val="008D4652"/>
    <w:rsid w:val="008E1882"/>
    <w:rsid w:val="008E3A58"/>
    <w:rsid w:val="008E7B95"/>
    <w:rsid w:val="008F31CD"/>
    <w:rsid w:val="008F461C"/>
    <w:rsid w:val="008F7119"/>
    <w:rsid w:val="00900930"/>
    <w:rsid w:val="00900AFE"/>
    <w:rsid w:val="0090477A"/>
    <w:rsid w:val="00905FA2"/>
    <w:rsid w:val="00906CF3"/>
    <w:rsid w:val="00911051"/>
    <w:rsid w:val="00917A27"/>
    <w:rsid w:val="00920B37"/>
    <w:rsid w:val="00925106"/>
    <w:rsid w:val="009258C2"/>
    <w:rsid w:val="00926DD7"/>
    <w:rsid w:val="009308F8"/>
    <w:rsid w:val="00932483"/>
    <w:rsid w:val="009401BB"/>
    <w:rsid w:val="00941B8F"/>
    <w:rsid w:val="00942EB7"/>
    <w:rsid w:val="00943794"/>
    <w:rsid w:val="00946714"/>
    <w:rsid w:val="00947CCF"/>
    <w:rsid w:val="009502E7"/>
    <w:rsid w:val="0095434E"/>
    <w:rsid w:val="0095718B"/>
    <w:rsid w:val="00963541"/>
    <w:rsid w:val="00974271"/>
    <w:rsid w:val="00974696"/>
    <w:rsid w:val="00975A6F"/>
    <w:rsid w:val="00981409"/>
    <w:rsid w:val="00984647"/>
    <w:rsid w:val="00996321"/>
    <w:rsid w:val="009A01AC"/>
    <w:rsid w:val="009A047B"/>
    <w:rsid w:val="009A2951"/>
    <w:rsid w:val="009A521F"/>
    <w:rsid w:val="009A61F4"/>
    <w:rsid w:val="009B1E22"/>
    <w:rsid w:val="009B6208"/>
    <w:rsid w:val="009C74DD"/>
    <w:rsid w:val="009D0B97"/>
    <w:rsid w:val="009D12D1"/>
    <w:rsid w:val="009D5FD5"/>
    <w:rsid w:val="009D727C"/>
    <w:rsid w:val="009E23ED"/>
    <w:rsid w:val="009E7008"/>
    <w:rsid w:val="009F1D1E"/>
    <w:rsid w:val="009F2523"/>
    <w:rsid w:val="009F4A74"/>
    <w:rsid w:val="009F4F2E"/>
    <w:rsid w:val="009F52BD"/>
    <w:rsid w:val="009F6F76"/>
    <w:rsid w:val="009F7929"/>
    <w:rsid w:val="00A01395"/>
    <w:rsid w:val="00A11655"/>
    <w:rsid w:val="00A1446D"/>
    <w:rsid w:val="00A1648B"/>
    <w:rsid w:val="00A16DF8"/>
    <w:rsid w:val="00A23241"/>
    <w:rsid w:val="00A31430"/>
    <w:rsid w:val="00A3267E"/>
    <w:rsid w:val="00A36DF8"/>
    <w:rsid w:val="00A4388C"/>
    <w:rsid w:val="00A45412"/>
    <w:rsid w:val="00A506E7"/>
    <w:rsid w:val="00A5124C"/>
    <w:rsid w:val="00A53CE6"/>
    <w:rsid w:val="00A7159E"/>
    <w:rsid w:val="00A73E80"/>
    <w:rsid w:val="00A743F6"/>
    <w:rsid w:val="00A7442F"/>
    <w:rsid w:val="00A74438"/>
    <w:rsid w:val="00A840AA"/>
    <w:rsid w:val="00A86A31"/>
    <w:rsid w:val="00A872AE"/>
    <w:rsid w:val="00A92A82"/>
    <w:rsid w:val="00A945FC"/>
    <w:rsid w:val="00A9680D"/>
    <w:rsid w:val="00A97665"/>
    <w:rsid w:val="00AA17E6"/>
    <w:rsid w:val="00AA499E"/>
    <w:rsid w:val="00AA71F9"/>
    <w:rsid w:val="00AA7FD2"/>
    <w:rsid w:val="00AB04B2"/>
    <w:rsid w:val="00AB2D64"/>
    <w:rsid w:val="00AB46C4"/>
    <w:rsid w:val="00AC7873"/>
    <w:rsid w:val="00AC7CE6"/>
    <w:rsid w:val="00AD090D"/>
    <w:rsid w:val="00AE3AD9"/>
    <w:rsid w:val="00AE3FDD"/>
    <w:rsid w:val="00AE4231"/>
    <w:rsid w:val="00AE47D0"/>
    <w:rsid w:val="00AF1121"/>
    <w:rsid w:val="00AF2D0A"/>
    <w:rsid w:val="00AF33DA"/>
    <w:rsid w:val="00AF3B2A"/>
    <w:rsid w:val="00AF6146"/>
    <w:rsid w:val="00AF689B"/>
    <w:rsid w:val="00AF78CE"/>
    <w:rsid w:val="00B00A14"/>
    <w:rsid w:val="00B0168E"/>
    <w:rsid w:val="00B03182"/>
    <w:rsid w:val="00B04B0D"/>
    <w:rsid w:val="00B064E2"/>
    <w:rsid w:val="00B10993"/>
    <w:rsid w:val="00B10AB1"/>
    <w:rsid w:val="00B1369D"/>
    <w:rsid w:val="00B3168A"/>
    <w:rsid w:val="00B3240E"/>
    <w:rsid w:val="00B3270A"/>
    <w:rsid w:val="00B35DD0"/>
    <w:rsid w:val="00B37598"/>
    <w:rsid w:val="00B45493"/>
    <w:rsid w:val="00B50184"/>
    <w:rsid w:val="00B5351E"/>
    <w:rsid w:val="00B56003"/>
    <w:rsid w:val="00B56207"/>
    <w:rsid w:val="00B64985"/>
    <w:rsid w:val="00B711FC"/>
    <w:rsid w:val="00B714D9"/>
    <w:rsid w:val="00B71F02"/>
    <w:rsid w:val="00B766CF"/>
    <w:rsid w:val="00B81433"/>
    <w:rsid w:val="00B816EB"/>
    <w:rsid w:val="00B8234C"/>
    <w:rsid w:val="00B82542"/>
    <w:rsid w:val="00B86C86"/>
    <w:rsid w:val="00BA0F18"/>
    <w:rsid w:val="00BA2BC9"/>
    <w:rsid w:val="00BA3120"/>
    <w:rsid w:val="00BB0327"/>
    <w:rsid w:val="00BB3EC1"/>
    <w:rsid w:val="00BB6BE3"/>
    <w:rsid w:val="00BB74ED"/>
    <w:rsid w:val="00BC17AB"/>
    <w:rsid w:val="00BD3EB9"/>
    <w:rsid w:val="00BD7D99"/>
    <w:rsid w:val="00BE0122"/>
    <w:rsid w:val="00BE07CF"/>
    <w:rsid w:val="00BE1451"/>
    <w:rsid w:val="00BE1636"/>
    <w:rsid w:val="00BE1AF9"/>
    <w:rsid w:val="00BE449B"/>
    <w:rsid w:val="00BE6820"/>
    <w:rsid w:val="00BF236F"/>
    <w:rsid w:val="00BF262C"/>
    <w:rsid w:val="00BF5629"/>
    <w:rsid w:val="00BF7F38"/>
    <w:rsid w:val="00C00760"/>
    <w:rsid w:val="00C034D1"/>
    <w:rsid w:val="00C043CB"/>
    <w:rsid w:val="00C15515"/>
    <w:rsid w:val="00C23A75"/>
    <w:rsid w:val="00C23C63"/>
    <w:rsid w:val="00C3085B"/>
    <w:rsid w:val="00C347B7"/>
    <w:rsid w:val="00C34B68"/>
    <w:rsid w:val="00C35ACF"/>
    <w:rsid w:val="00C36276"/>
    <w:rsid w:val="00C444B8"/>
    <w:rsid w:val="00C45EC7"/>
    <w:rsid w:val="00C47889"/>
    <w:rsid w:val="00C5080B"/>
    <w:rsid w:val="00C50E43"/>
    <w:rsid w:val="00C555CE"/>
    <w:rsid w:val="00C55E36"/>
    <w:rsid w:val="00C569E2"/>
    <w:rsid w:val="00C60F05"/>
    <w:rsid w:val="00C64B60"/>
    <w:rsid w:val="00C64D20"/>
    <w:rsid w:val="00C8114C"/>
    <w:rsid w:val="00C82AF2"/>
    <w:rsid w:val="00C864D7"/>
    <w:rsid w:val="00C87E60"/>
    <w:rsid w:val="00C91715"/>
    <w:rsid w:val="00C94035"/>
    <w:rsid w:val="00C9536F"/>
    <w:rsid w:val="00C95E57"/>
    <w:rsid w:val="00C97B45"/>
    <w:rsid w:val="00CA1F72"/>
    <w:rsid w:val="00CC7FDC"/>
    <w:rsid w:val="00CD787C"/>
    <w:rsid w:val="00CD7B65"/>
    <w:rsid w:val="00CE2E56"/>
    <w:rsid w:val="00CF013F"/>
    <w:rsid w:val="00CF10DA"/>
    <w:rsid w:val="00CF5468"/>
    <w:rsid w:val="00CF6354"/>
    <w:rsid w:val="00CF70BF"/>
    <w:rsid w:val="00D01A93"/>
    <w:rsid w:val="00D056D7"/>
    <w:rsid w:val="00D06FE1"/>
    <w:rsid w:val="00D07A67"/>
    <w:rsid w:val="00D07B8F"/>
    <w:rsid w:val="00D07C6C"/>
    <w:rsid w:val="00D117CD"/>
    <w:rsid w:val="00D136BF"/>
    <w:rsid w:val="00D15E68"/>
    <w:rsid w:val="00D2007A"/>
    <w:rsid w:val="00D205B4"/>
    <w:rsid w:val="00D31B8F"/>
    <w:rsid w:val="00D47013"/>
    <w:rsid w:val="00D5093C"/>
    <w:rsid w:val="00D66B1A"/>
    <w:rsid w:val="00D7128B"/>
    <w:rsid w:val="00D714DB"/>
    <w:rsid w:val="00D91AF7"/>
    <w:rsid w:val="00D95506"/>
    <w:rsid w:val="00DA0EB8"/>
    <w:rsid w:val="00DA4174"/>
    <w:rsid w:val="00DA4CF3"/>
    <w:rsid w:val="00DB267A"/>
    <w:rsid w:val="00DB353B"/>
    <w:rsid w:val="00DB5D13"/>
    <w:rsid w:val="00DB69D9"/>
    <w:rsid w:val="00DC006E"/>
    <w:rsid w:val="00DC323D"/>
    <w:rsid w:val="00DC3FAB"/>
    <w:rsid w:val="00DC6BD5"/>
    <w:rsid w:val="00DD3615"/>
    <w:rsid w:val="00DD36A2"/>
    <w:rsid w:val="00DD4F45"/>
    <w:rsid w:val="00DD5FD7"/>
    <w:rsid w:val="00DF0506"/>
    <w:rsid w:val="00DF0FE6"/>
    <w:rsid w:val="00DF1083"/>
    <w:rsid w:val="00DF3A99"/>
    <w:rsid w:val="00DF543E"/>
    <w:rsid w:val="00DF7F3E"/>
    <w:rsid w:val="00E024B6"/>
    <w:rsid w:val="00E06468"/>
    <w:rsid w:val="00E16C99"/>
    <w:rsid w:val="00E257C4"/>
    <w:rsid w:val="00E27233"/>
    <w:rsid w:val="00E3006B"/>
    <w:rsid w:val="00E30A3C"/>
    <w:rsid w:val="00E31E00"/>
    <w:rsid w:val="00E3218F"/>
    <w:rsid w:val="00E32BEA"/>
    <w:rsid w:val="00E3396F"/>
    <w:rsid w:val="00E40F36"/>
    <w:rsid w:val="00E42EB3"/>
    <w:rsid w:val="00E55B51"/>
    <w:rsid w:val="00E6543E"/>
    <w:rsid w:val="00E8210D"/>
    <w:rsid w:val="00E82E2E"/>
    <w:rsid w:val="00EA58FB"/>
    <w:rsid w:val="00EA60FB"/>
    <w:rsid w:val="00EB5EFD"/>
    <w:rsid w:val="00EC4B37"/>
    <w:rsid w:val="00ED4806"/>
    <w:rsid w:val="00ED5D49"/>
    <w:rsid w:val="00EE45B0"/>
    <w:rsid w:val="00EE6D1D"/>
    <w:rsid w:val="00EF3084"/>
    <w:rsid w:val="00F03378"/>
    <w:rsid w:val="00F06EF0"/>
    <w:rsid w:val="00F12AD9"/>
    <w:rsid w:val="00F1791C"/>
    <w:rsid w:val="00F255ED"/>
    <w:rsid w:val="00F271A5"/>
    <w:rsid w:val="00F27399"/>
    <w:rsid w:val="00F31553"/>
    <w:rsid w:val="00F40DB2"/>
    <w:rsid w:val="00F41C76"/>
    <w:rsid w:val="00F43014"/>
    <w:rsid w:val="00F46570"/>
    <w:rsid w:val="00F52376"/>
    <w:rsid w:val="00F5726B"/>
    <w:rsid w:val="00F601E1"/>
    <w:rsid w:val="00F60FD7"/>
    <w:rsid w:val="00F6126C"/>
    <w:rsid w:val="00F62EE3"/>
    <w:rsid w:val="00F67953"/>
    <w:rsid w:val="00F7072F"/>
    <w:rsid w:val="00F70BBC"/>
    <w:rsid w:val="00F75420"/>
    <w:rsid w:val="00F75D68"/>
    <w:rsid w:val="00F819AB"/>
    <w:rsid w:val="00F81CAE"/>
    <w:rsid w:val="00F83370"/>
    <w:rsid w:val="00F86A91"/>
    <w:rsid w:val="00F91665"/>
    <w:rsid w:val="00F97BA0"/>
    <w:rsid w:val="00F97C69"/>
    <w:rsid w:val="00FC0913"/>
    <w:rsid w:val="00FC0F7A"/>
    <w:rsid w:val="00FC1556"/>
    <w:rsid w:val="00FC69FC"/>
    <w:rsid w:val="00FE2E93"/>
    <w:rsid w:val="00FE52A7"/>
    <w:rsid w:val="00FF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9E9CD4"/>
  <w15:docId w15:val="{4F041E55-1B46-4F2F-8B90-F8C036A4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04"/>
    <w:pPr>
      <w:spacing w:line="240" w:lineRule="atLeast"/>
    </w:pPr>
    <w:rPr>
      <w:rFonts w:ascii="Arial" w:hAnsi="Arial"/>
      <w:sz w:val="22"/>
      <w:szCs w:val="22"/>
    </w:rPr>
  </w:style>
  <w:style w:type="paragraph" w:styleId="Heading1">
    <w:name w:val="heading 1"/>
    <w:next w:val="Paragraph"/>
    <w:qFormat/>
    <w:rsid w:val="00F97C69"/>
    <w:pPr>
      <w:keepNext/>
      <w:keepLines/>
      <w:numPr>
        <w:numId w:val="14"/>
      </w:numPr>
      <w:tabs>
        <w:tab w:val="left" w:pos="567"/>
      </w:tabs>
      <w:spacing w:before="720" w:after="240" w:line="240" w:lineRule="atLeast"/>
      <w:outlineLvl w:val="0"/>
    </w:pPr>
    <w:rPr>
      <w:rFonts w:ascii="Arial Bold" w:hAnsi="Arial Bold"/>
      <w:b/>
      <w:sz w:val="28"/>
      <w:szCs w:val="28"/>
    </w:rPr>
  </w:style>
  <w:style w:type="paragraph" w:styleId="Heading2">
    <w:name w:val="heading 2"/>
    <w:next w:val="Paragraph"/>
    <w:link w:val="Heading2Char"/>
    <w:qFormat/>
    <w:rsid w:val="00F97C69"/>
    <w:pPr>
      <w:keepNext/>
      <w:numPr>
        <w:ilvl w:val="1"/>
        <w:numId w:val="14"/>
      </w:numPr>
      <w:tabs>
        <w:tab w:val="left" w:pos="567"/>
      </w:tabs>
      <w:spacing w:before="360" w:after="240" w:line="240" w:lineRule="atLeast"/>
      <w:outlineLvl w:val="1"/>
    </w:pPr>
    <w:rPr>
      <w:rFonts w:ascii="Arial" w:hAnsi="Arial"/>
      <w:b/>
      <w:sz w:val="24"/>
      <w:szCs w:val="24"/>
    </w:rPr>
  </w:style>
  <w:style w:type="paragraph" w:styleId="Heading3">
    <w:name w:val="heading 3"/>
    <w:next w:val="Paragraph"/>
    <w:link w:val="Heading3Char"/>
    <w:qFormat/>
    <w:rsid w:val="004A3CD1"/>
    <w:pPr>
      <w:keepNext/>
      <w:numPr>
        <w:ilvl w:val="2"/>
        <w:numId w:val="14"/>
      </w:numPr>
      <w:spacing w:before="240" w:line="240" w:lineRule="atLeast"/>
      <w:outlineLvl w:val="2"/>
    </w:pPr>
    <w:rPr>
      <w:rFonts w:ascii="Arial" w:hAnsi="Arial"/>
      <w:b/>
      <w:i/>
    </w:rPr>
  </w:style>
  <w:style w:type="paragraph" w:styleId="Heading4">
    <w:name w:val="heading 4"/>
    <w:next w:val="Paragraph"/>
    <w:qFormat/>
    <w:rsid w:val="001F1A04"/>
    <w:pPr>
      <w:keepNext/>
      <w:spacing w:before="120" w:after="120"/>
      <w:outlineLvl w:val="3"/>
    </w:pPr>
    <w:rPr>
      <w:rFonts w:ascii="Arial" w:hAnsi="Arial"/>
      <w:i/>
      <w:sz w:val="22"/>
      <w:szCs w:val="22"/>
    </w:rPr>
  </w:style>
  <w:style w:type="paragraph" w:styleId="Heading5">
    <w:name w:val="heading 5"/>
    <w:next w:val="Normal"/>
    <w:link w:val="Heading5Char"/>
    <w:qFormat/>
    <w:rsid w:val="001F1A04"/>
    <w:pPr>
      <w:numPr>
        <w:ilvl w:val="4"/>
        <w:numId w:val="15"/>
      </w:numPr>
      <w:spacing w:after="120"/>
      <w:outlineLvl w:val="4"/>
    </w:pPr>
    <w:rPr>
      <w:rFonts w:ascii="Arial" w:hAnsi="Arial"/>
      <w:bCs/>
      <w:iCs/>
      <w:sz w:val="22"/>
      <w:szCs w:val="22"/>
    </w:rPr>
  </w:style>
  <w:style w:type="paragraph" w:styleId="Heading6">
    <w:name w:val="heading 6"/>
    <w:next w:val="Normal"/>
    <w:link w:val="Heading6Char"/>
    <w:qFormat/>
    <w:rsid w:val="001F1A04"/>
    <w:pPr>
      <w:numPr>
        <w:ilvl w:val="5"/>
        <w:numId w:val="15"/>
      </w:numPr>
      <w:spacing w:before="240" w:after="60" w:line="240" w:lineRule="atLeast"/>
      <w:outlineLvl w:val="5"/>
    </w:pPr>
    <w:rPr>
      <w:b/>
      <w:bCs/>
      <w:sz w:val="22"/>
      <w:szCs w:val="22"/>
    </w:rPr>
  </w:style>
  <w:style w:type="paragraph" w:styleId="Heading7">
    <w:name w:val="heading 7"/>
    <w:basedOn w:val="Paragraph"/>
    <w:next w:val="Paragraph"/>
    <w:link w:val="Heading7Char"/>
    <w:qFormat/>
    <w:rsid w:val="001F1A04"/>
    <w:pPr>
      <w:numPr>
        <w:numId w:val="15"/>
      </w:numPr>
      <w:outlineLvl w:val="6"/>
    </w:pPr>
    <w:rPr>
      <w:sz w:val="22"/>
    </w:rPr>
  </w:style>
  <w:style w:type="paragraph" w:styleId="Heading8">
    <w:name w:val="heading 8"/>
    <w:basedOn w:val="Heading7"/>
    <w:next w:val="Normal"/>
    <w:link w:val="Heading8Char"/>
    <w:qFormat/>
    <w:rsid w:val="001F1A04"/>
    <w:pPr>
      <w:numPr>
        <w:numId w:val="0"/>
      </w:numPr>
      <w:tabs>
        <w:tab w:val="num" w:pos="2835"/>
      </w:tabs>
      <w:ind w:left="2835" w:hanging="2835"/>
      <w:outlineLvl w:val="7"/>
    </w:pPr>
  </w:style>
  <w:style w:type="paragraph" w:styleId="Heading9">
    <w:name w:val="heading 9"/>
    <w:next w:val="Normal"/>
    <w:link w:val="Heading9Char"/>
    <w:qFormat/>
    <w:rsid w:val="001F1A04"/>
    <w:pPr>
      <w:numPr>
        <w:ilvl w:val="8"/>
        <w:numId w:val="15"/>
      </w:numPr>
      <w:spacing w:before="240" w:after="60" w:line="240" w:lineRule="atLeast"/>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1F1A04"/>
    <w:pPr>
      <w:spacing w:after="240" w:line="240" w:lineRule="atLeast"/>
    </w:pPr>
    <w:rPr>
      <w:rFonts w:ascii="Arial" w:hAnsi="Arial"/>
      <w:szCs w:val="22"/>
    </w:rPr>
  </w:style>
  <w:style w:type="character" w:customStyle="1" w:styleId="ParagraphChar">
    <w:name w:val="Paragraph Char"/>
    <w:link w:val="Paragraph"/>
    <w:rsid w:val="001F1A04"/>
    <w:rPr>
      <w:rFonts w:ascii="Arial" w:hAnsi="Arial"/>
      <w:szCs w:val="22"/>
    </w:rPr>
  </w:style>
  <w:style w:type="paragraph" w:styleId="TOC1">
    <w:name w:val="toc 1"/>
    <w:basedOn w:val="Heading1"/>
    <w:next w:val="Normal"/>
    <w:link w:val="TOC1Char"/>
    <w:autoRedefine/>
    <w:uiPriority w:val="39"/>
    <w:rsid w:val="00F06EF0"/>
    <w:pPr>
      <w:numPr>
        <w:numId w:val="0"/>
      </w:numPr>
      <w:tabs>
        <w:tab w:val="clear" w:pos="567"/>
        <w:tab w:val="left" w:pos="2268"/>
        <w:tab w:val="right" w:leader="dot" w:pos="3261"/>
      </w:tabs>
      <w:spacing w:before="120" w:after="120"/>
      <w:ind w:left="284" w:hanging="284"/>
    </w:pPr>
    <w:rPr>
      <w:rFonts w:ascii="Arial" w:hAnsi="Arial" w:cs="Arial"/>
      <w:b w:val="0"/>
      <w:noProof/>
      <w:sz w:val="20"/>
      <w:szCs w:val="20"/>
      <w14:scene3d>
        <w14:camera w14:prst="orthographicFront"/>
        <w14:lightRig w14:rig="threePt" w14:dir="t">
          <w14:rot w14:lat="0" w14:lon="0" w14:rev="0"/>
        </w14:lightRig>
      </w14:scene3d>
    </w:rPr>
  </w:style>
  <w:style w:type="paragraph" w:styleId="TOC2">
    <w:name w:val="toc 2"/>
    <w:basedOn w:val="Heading2"/>
    <w:next w:val="Normal"/>
    <w:autoRedefine/>
    <w:uiPriority w:val="39"/>
    <w:rsid w:val="004A2F2A"/>
    <w:pPr>
      <w:numPr>
        <w:ilvl w:val="0"/>
        <w:numId w:val="0"/>
      </w:numPr>
      <w:tabs>
        <w:tab w:val="clear" w:pos="567"/>
        <w:tab w:val="left" w:pos="709"/>
        <w:tab w:val="right" w:leader="dot" w:pos="3261"/>
      </w:tabs>
      <w:spacing w:before="120" w:after="120"/>
      <w:ind w:left="709" w:hanging="425"/>
    </w:pPr>
    <w:rPr>
      <w:rFonts w:eastAsiaTheme="minorEastAsia" w:cs="Arial"/>
      <w:b w:val="0"/>
      <w:noProof/>
      <w:sz w:val="18"/>
      <w:szCs w:val="18"/>
      <w14:scene3d>
        <w14:camera w14:prst="orthographicFront"/>
        <w14:lightRig w14:rig="threePt" w14:dir="t">
          <w14:rot w14:lat="0" w14:lon="0" w14:rev="0"/>
        </w14:lightRig>
      </w14:scene3d>
    </w:rPr>
  </w:style>
  <w:style w:type="paragraph" w:styleId="TOC3">
    <w:name w:val="toc 3"/>
    <w:next w:val="Normal"/>
    <w:link w:val="TOC3Char"/>
    <w:autoRedefine/>
    <w:rsid w:val="001F1A04"/>
    <w:pPr>
      <w:tabs>
        <w:tab w:val="left" w:pos="1418"/>
        <w:tab w:val="right" w:leader="dot" w:pos="9629"/>
      </w:tabs>
      <w:spacing w:line="240" w:lineRule="atLeast"/>
      <w:ind w:left="1418" w:right="567" w:hanging="851"/>
    </w:pPr>
    <w:rPr>
      <w:rFonts w:ascii="Arial" w:hAnsi="Arial"/>
      <w:b/>
      <w:bCs/>
      <w:i/>
      <w:caps/>
      <w:noProof/>
      <w:sz w:val="22"/>
      <w:szCs w:val="24"/>
    </w:rPr>
  </w:style>
  <w:style w:type="paragraph" w:styleId="TOC4">
    <w:name w:val="toc 4"/>
    <w:next w:val="Normal"/>
    <w:link w:val="TOC4Char"/>
    <w:autoRedefine/>
    <w:rsid w:val="001F1A04"/>
    <w:pPr>
      <w:tabs>
        <w:tab w:val="left" w:pos="2268"/>
        <w:tab w:val="right" w:leader="dot" w:pos="9639"/>
      </w:tabs>
      <w:ind w:left="2268" w:right="567" w:hanging="2268"/>
    </w:pPr>
    <w:rPr>
      <w:rFonts w:ascii="Arial" w:hAnsi="Arial"/>
      <w:b/>
      <w:bCs/>
      <w:caps/>
      <w:sz w:val="22"/>
      <w:szCs w:val="22"/>
    </w:rPr>
  </w:style>
  <w:style w:type="paragraph" w:styleId="TOC5">
    <w:name w:val="toc 5"/>
    <w:next w:val="Normal"/>
    <w:rsid w:val="001F1A04"/>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1F1A04"/>
    <w:pPr>
      <w:spacing w:line="240" w:lineRule="atLeast"/>
      <w:ind w:left="1100"/>
    </w:pPr>
    <w:rPr>
      <w:rFonts w:ascii="Arial" w:hAnsi="Arial"/>
      <w:sz w:val="18"/>
      <w:szCs w:val="18"/>
    </w:rPr>
  </w:style>
  <w:style w:type="paragraph" w:styleId="TOC7">
    <w:name w:val="toc 7"/>
    <w:next w:val="Normal"/>
    <w:autoRedefine/>
    <w:rsid w:val="001F1A04"/>
    <w:pPr>
      <w:spacing w:line="240" w:lineRule="atLeast"/>
      <w:ind w:left="1320"/>
    </w:pPr>
    <w:rPr>
      <w:rFonts w:ascii="Arial" w:hAnsi="Arial"/>
      <w:sz w:val="18"/>
      <w:szCs w:val="18"/>
    </w:rPr>
  </w:style>
  <w:style w:type="paragraph" w:styleId="TOC8">
    <w:name w:val="toc 8"/>
    <w:next w:val="Normal"/>
    <w:autoRedefine/>
    <w:rsid w:val="001F1A04"/>
    <w:pPr>
      <w:spacing w:line="240" w:lineRule="atLeast"/>
      <w:ind w:left="1540"/>
    </w:pPr>
    <w:rPr>
      <w:rFonts w:ascii="Arial" w:hAnsi="Arial"/>
      <w:sz w:val="18"/>
      <w:szCs w:val="18"/>
    </w:rPr>
  </w:style>
  <w:style w:type="paragraph" w:styleId="TOC9">
    <w:name w:val="toc 9"/>
    <w:next w:val="Normal"/>
    <w:autoRedefine/>
    <w:semiHidden/>
    <w:rsid w:val="001F1A04"/>
    <w:pPr>
      <w:spacing w:line="240" w:lineRule="atLeast"/>
      <w:ind w:left="1760"/>
    </w:pPr>
    <w:rPr>
      <w:rFonts w:ascii="Arial" w:hAnsi="Arial"/>
      <w:sz w:val="18"/>
      <w:szCs w:val="18"/>
    </w:rPr>
  </w:style>
  <w:style w:type="paragraph" w:customStyle="1" w:styleId="BulletList">
    <w:name w:val="Bullet List"/>
    <w:link w:val="BulletListChar"/>
    <w:rsid w:val="001F1A04"/>
    <w:pPr>
      <w:keepLines/>
      <w:numPr>
        <w:numId w:val="6"/>
      </w:numPr>
      <w:spacing w:after="120" w:line="240" w:lineRule="atLeast"/>
    </w:pPr>
    <w:rPr>
      <w:rFonts w:ascii="Arial" w:hAnsi="Arial"/>
      <w:sz w:val="22"/>
      <w:szCs w:val="22"/>
    </w:rPr>
  </w:style>
  <w:style w:type="paragraph" w:customStyle="1" w:styleId="ReferenceText">
    <w:name w:val="Reference Text"/>
    <w:rsid w:val="001F1A04"/>
    <w:pPr>
      <w:tabs>
        <w:tab w:val="left" w:pos="567"/>
      </w:tabs>
      <w:spacing w:after="240" w:line="240" w:lineRule="atLeast"/>
    </w:pPr>
    <w:rPr>
      <w:rFonts w:ascii="Arial" w:hAnsi="Arial"/>
    </w:rPr>
  </w:style>
  <w:style w:type="paragraph" w:customStyle="1" w:styleId="FigureCaption">
    <w:name w:val="Figure Caption"/>
    <w:next w:val="Paragraph"/>
    <w:rsid w:val="004A3CD1"/>
    <w:pPr>
      <w:keepNext/>
      <w:spacing w:before="120" w:after="240"/>
    </w:pPr>
    <w:rPr>
      <w:rFonts w:ascii="Arial" w:hAnsi="Arial" w:cs="Arial"/>
      <w:b/>
      <w:sz w:val="18"/>
      <w:szCs w:val="18"/>
    </w:rPr>
  </w:style>
  <w:style w:type="paragraph" w:styleId="Footer">
    <w:name w:val="footer"/>
    <w:rsid w:val="001F1A04"/>
    <w:pPr>
      <w:pBdr>
        <w:top w:val="single" w:sz="4" w:space="1" w:color="auto"/>
      </w:pBdr>
      <w:spacing w:after="120" w:line="240" w:lineRule="atLeast"/>
      <w:jc w:val="center"/>
    </w:pPr>
    <w:rPr>
      <w:rFonts w:ascii="Arial Narrow" w:hAnsi="Arial Narrow"/>
      <w:spacing w:val="30"/>
      <w:sz w:val="18"/>
      <w:szCs w:val="18"/>
    </w:rPr>
  </w:style>
  <w:style w:type="paragraph" w:styleId="Header">
    <w:name w:val="header"/>
    <w:rsid w:val="001F1A04"/>
    <w:pPr>
      <w:pBdr>
        <w:bottom w:val="single" w:sz="4" w:space="1" w:color="auto"/>
      </w:pBdr>
      <w:tabs>
        <w:tab w:val="center" w:pos="4153"/>
        <w:tab w:val="right" w:pos="8306"/>
      </w:tabs>
      <w:spacing w:before="120" w:after="120" w:line="240" w:lineRule="atLeast"/>
      <w:jc w:val="right"/>
    </w:pPr>
    <w:rPr>
      <w:rFonts w:ascii="Arial Narrow" w:hAnsi="Arial Narrow"/>
      <w:b/>
      <w:caps/>
      <w:sz w:val="18"/>
      <w:szCs w:val="22"/>
    </w:rPr>
  </w:style>
  <w:style w:type="paragraph" w:customStyle="1" w:styleId="BulletLevel1a">
    <w:name w:val="Bullet Level 1 (a)"/>
    <w:rsid w:val="001F1A04"/>
    <w:pPr>
      <w:spacing w:after="120"/>
    </w:pPr>
    <w:rPr>
      <w:rFonts w:ascii="Arial" w:hAnsi="Arial"/>
      <w:sz w:val="22"/>
      <w:szCs w:val="22"/>
    </w:rPr>
  </w:style>
  <w:style w:type="paragraph" w:customStyle="1" w:styleId="TableFigureNotesorSource">
    <w:name w:val="Table / Figure Notes or Source"/>
    <w:rsid w:val="009B6208"/>
    <w:pPr>
      <w:keepNext/>
      <w:keepLines/>
      <w:spacing w:before="60"/>
    </w:pPr>
    <w:rPr>
      <w:rFonts w:ascii="Arial" w:hAnsi="Arial" w:cs="Arial"/>
      <w:sz w:val="16"/>
      <w:szCs w:val="16"/>
    </w:rPr>
  </w:style>
  <w:style w:type="paragraph" w:customStyle="1" w:styleId="TableHeader">
    <w:name w:val="Table Header"/>
    <w:rsid w:val="001F1A04"/>
    <w:pPr>
      <w:keepNext/>
      <w:spacing w:before="40" w:after="40"/>
      <w:jc w:val="center"/>
    </w:pPr>
    <w:rPr>
      <w:rFonts w:ascii="Arial Narrow" w:hAnsi="Arial Narrow"/>
      <w:b/>
      <w:sz w:val="18"/>
      <w:szCs w:val="18"/>
    </w:rPr>
  </w:style>
  <w:style w:type="paragraph" w:customStyle="1" w:styleId="TableFigureLeft">
    <w:name w:val="Table / Figure Left"/>
    <w:rsid w:val="001F1A04"/>
    <w:pPr>
      <w:spacing w:before="40" w:after="40" w:line="240" w:lineRule="atLeast"/>
    </w:pPr>
    <w:rPr>
      <w:rFonts w:ascii="Arial Narrow" w:hAnsi="Arial Narrow"/>
      <w:sz w:val="18"/>
      <w:szCs w:val="18"/>
    </w:rPr>
  </w:style>
  <w:style w:type="paragraph" w:customStyle="1" w:styleId="TableCaption">
    <w:name w:val="Table Caption"/>
    <w:next w:val="Paragraph"/>
    <w:rsid w:val="004A3CD1"/>
    <w:pPr>
      <w:keepNext/>
      <w:pageBreakBefore/>
      <w:spacing w:before="240" w:after="120"/>
    </w:pPr>
    <w:rPr>
      <w:rFonts w:ascii="Arial" w:hAnsi="Arial" w:cs="Arial"/>
      <w:b/>
      <w:sz w:val="18"/>
      <w:szCs w:val="18"/>
    </w:rPr>
  </w:style>
  <w:style w:type="character" w:styleId="FootnoteReference">
    <w:name w:val="footnote reference"/>
    <w:rsid w:val="001F1A04"/>
    <w:rPr>
      <w:rFonts w:ascii="Arial" w:hAnsi="Arial"/>
      <w:sz w:val="22"/>
      <w:vertAlign w:val="superscript"/>
    </w:rPr>
  </w:style>
  <w:style w:type="paragraph" w:styleId="FootnoteText">
    <w:name w:val="footnote text"/>
    <w:link w:val="FootnoteTextChar"/>
    <w:rsid w:val="001F1A04"/>
    <w:rPr>
      <w:rFonts w:ascii="Arial" w:hAnsi="Arial"/>
      <w:sz w:val="18"/>
      <w:szCs w:val="18"/>
    </w:rPr>
  </w:style>
  <w:style w:type="paragraph" w:customStyle="1" w:styleId="TitleHeading">
    <w:name w:val="Title Heading"/>
    <w:next w:val="Paragraph"/>
    <w:rsid w:val="001F1A04"/>
    <w:pPr>
      <w:keepLines/>
      <w:spacing w:before="240" w:after="360" w:line="240" w:lineRule="atLeast"/>
    </w:pPr>
    <w:rPr>
      <w:rFonts w:ascii="Arial" w:hAnsi="Arial"/>
      <w:b/>
      <w:caps/>
      <w:sz w:val="32"/>
      <w:szCs w:val="32"/>
    </w:rPr>
  </w:style>
  <w:style w:type="paragraph" w:styleId="Caption">
    <w:name w:val="caption"/>
    <w:next w:val="Normal"/>
    <w:qFormat/>
    <w:rsid w:val="001F1A04"/>
    <w:pPr>
      <w:spacing w:line="240" w:lineRule="atLeast"/>
    </w:pPr>
    <w:rPr>
      <w:rFonts w:ascii="Arial" w:hAnsi="Arial"/>
      <w:b/>
      <w:bCs/>
    </w:rPr>
  </w:style>
  <w:style w:type="character" w:styleId="FollowedHyperlink">
    <w:name w:val="FollowedHyperlink"/>
    <w:rsid w:val="001F1A04"/>
    <w:rPr>
      <w:color w:val="800080"/>
      <w:u w:val="single"/>
    </w:rPr>
  </w:style>
  <w:style w:type="paragraph" w:styleId="TableofFigures">
    <w:name w:val="table of figures"/>
    <w:next w:val="Normal"/>
    <w:rsid w:val="001F1A04"/>
    <w:pPr>
      <w:tabs>
        <w:tab w:val="left" w:pos="1418"/>
        <w:tab w:val="right" w:leader="dot" w:pos="9639"/>
      </w:tabs>
      <w:spacing w:line="240" w:lineRule="atLeast"/>
      <w:ind w:left="1418" w:right="1134" w:hanging="1418"/>
    </w:pPr>
    <w:rPr>
      <w:rFonts w:ascii="Arial" w:hAnsi="Arial"/>
      <w:sz w:val="22"/>
      <w:szCs w:val="22"/>
    </w:rPr>
  </w:style>
  <w:style w:type="character" w:styleId="Hyperlink">
    <w:name w:val="Hyperlink"/>
    <w:uiPriority w:val="99"/>
    <w:rsid w:val="001F1A04"/>
    <w:rPr>
      <w:rFonts w:ascii="Arial" w:hAnsi="Arial"/>
      <w:color w:val="0000FF"/>
      <w:sz w:val="18"/>
      <w:u w:val="single"/>
    </w:rPr>
  </w:style>
  <w:style w:type="paragraph" w:customStyle="1" w:styleId="BulletListLevel2">
    <w:name w:val="Bullet List Level 2"/>
    <w:rsid w:val="001F1A04"/>
    <w:pPr>
      <w:numPr>
        <w:numId w:val="9"/>
      </w:numPr>
      <w:spacing w:after="120" w:line="240" w:lineRule="atLeast"/>
    </w:pPr>
    <w:rPr>
      <w:rFonts w:ascii="Arial" w:hAnsi="Arial"/>
      <w:sz w:val="22"/>
      <w:szCs w:val="22"/>
    </w:rPr>
  </w:style>
  <w:style w:type="paragraph" w:customStyle="1" w:styleId="BulletListLevel3">
    <w:name w:val="Bullet List Level 3"/>
    <w:semiHidden/>
    <w:rsid w:val="001F1A04"/>
    <w:pPr>
      <w:numPr>
        <w:numId w:val="11"/>
      </w:numPr>
      <w:spacing w:after="120" w:line="240" w:lineRule="atLeast"/>
    </w:pPr>
    <w:rPr>
      <w:rFonts w:ascii="Arial" w:hAnsi="Arial"/>
      <w:sz w:val="22"/>
      <w:szCs w:val="22"/>
    </w:rPr>
  </w:style>
  <w:style w:type="paragraph" w:customStyle="1" w:styleId="CommentaryHeading1">
    <w:name w:val="Commentary Heading 1"/>
    <w:next w:val="Paragraph"/>
    <w:rsid w:val="001F1A04"/>
    <w:pPr>
      <w:numPr>
        <w:numId w:val="13"/>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rsid w:val="001F1A04"/>
    <w:pPr>
      <w:numPr>
        <w:ilvl w:val="1"/>
        <w:numId w:val="13"/>
      </w:numPr>
      <w:spacing w:before="120" w:after="120" w:line="240" w:lineRule="atLeast"/>
      <w:outlineLvl w:val="1"/>
    </w:pPr>
    <w:rPr>
      <w:rFonts w:ascii="Arial" w:hAnsi="Arial"/>
      <w:b/>
      <w:sz w:val="28"/>
      <w:szCs w:val="22"/>
    </w:rPr>
  </w:style>
  <w:style w:type="paragraph" w:customStyle="1" w:styleId="CommentaryHeading3">
    <w:name w:val="Commentary Heading 3"/>
    <w:next w:val="Paragraph"/>
    <w:rsid w:val="001F1A04"/>
    <w:pPr>
      <w:numPr>
        <w:ilvl w:val="2"/>
        <w:numId w:val="13"/>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9B6208"/>
    <w:pPr>
      <w:keepNext/>
      <w:pageBreakBefore/>
      <w:numPr>
        <w:numId w:val="4"/>
      </w:numPr>
      <w:tabs>
        <w:tab w:val="clear" w:pos="2835"/>
        <w:tab w:val="num" w:pos="1985"/>
      </w:tabs>
      <w:spacing w:after="240" w:line="240" w:lineRule="atLeast"/>
      <w:ind w:left="1985" w:hanging="1985"/>
      <w:outlineLvl w:val="0"/>
    </w:pPr>
    <w:rPr>
      <w:rFonts w:ascii="Arial" w:hAnsi="Arial"/>
      <w:b/>
      <w:sz w:val="28"/>
      <w:szCs w:val="28"/>
    </w:rPr>
  </w:style>
  <w:style w:type="paragraph" w:customStyle="1" w:styleId="AppendixHeading2">
    <w:name w:val="Appendix Heading 2"/>
    <w:next w:val="Paragraph"/>
    <w:rsid w:val="008C101C"/>
    <w:pPr>
      <w:keepNext/>
      <w:numPr>
        <w:ilvl w:val="1"/>
        <w:numId w:val="4"/>
      </w:numPr>
      <w:tabs>
        <w:tab w:val="clear" w:pos="851"/>
        <w:tab w:val="num" w:pos="567"/>
      </w:tabs>
      <w:spacing w:before="240" w:line="240" w:lineRule="atLeast"/>
      <w:ind w:left="567" w:hanging="567"/>
      <w:outlineLvl w:val="1"/>
    </w:pPr>
    <w:rPr>
      <w:rFonts w:ascii="Arial" w:hAnsi="Arial"/>
      <w:b/>
      <w:sz w:val="24"/>
      <w:szCs w:val="24"/>
    </w:rPr>
  </w:style>
  <w:style w:type="paragraph" w:customStyle="1" w:styleId="AppendixHeading3">
    <w:name w:val="Appendix Heading 3"/>
    <w:next w:val="Paragraph"/>
    <w:rsid w:val="001F1A04"/>
    <w:pPr>
      <w:keepNext/>
      <w:numPr>
        <w:ilvl w:val="2"/>
        <w:numId w:val="4"/>
      </w:numPr>
      <w:spacing w:before="120" w:after="120" w:line="240" w:lineRule="atLeast"/>
      <w:outlineLvl w:val="2"/>
    </w:pPr>
    <w:rPr>
      <w:rFonts w:ascii="Arial" w:hAnsi="Arial"/>
      <w:b/>
      <w:i/>
      <w:sz w:val="22"/>
      <w:szCs w:val="22"/>
    </w:rPr>
  </w:style>
  <w:style w:type="character" w:styleId="PageNumber">
    <w:name w:val="page number"/>
    <w:rsid w:val="001F1A04"/>
  </w:style>
  <w:style w:type="paragraph" w:customStyle="1" w:styleId="Bullet1212ptspaceafter">
    <w:name w:val="Bullet 12 (12pt space after)"/>
    <w:rsid w:val="001F1A04"/>
    <w:pPr>
      <w:spacing w:after="240" w:line="240" w:lineRule="atLeast"/>
    </w:pPr>
    <w:rPr>
      <w:rFonts w:ascii="Arial" w:hAnsi="Arial"/>
      <w:sz w:val="22"/>
      <w:szCs w:val="22"/>
    </w:rPr>
  </w:style>
  <w:style w:type="paragraph" w:customStyle="1" w:styleId="Para66ptspaceafter">
    <w:name w:val="Para 6 (6pt space after)"/>
    <w:rsid w:val="001F1A04"/>
    <w:pPr>
      <w:keepNext/>
      <w:spacing w:after="120" w:line="240" w:lineRule="atLeast"/>
    </w:pPr>
    <w:rPr>
      <w:rFonts w:ascii="Arial" w:hAnsi="Arial"/>
      <w:szCs w:val="22"/>
    </w:rPr>
  </w:style>
  <w:style w:type="paragraph" w:styleId="BalloonText">
    <w:name w:val="Balloon Text"/>
    <w:semiHidden/>
    <w:rsid w:val="001F1A04"/>
    <w:pPr>
      <w:spacing w:line="240" w:lineRule="atLeast"/>
    </w:pPr>
    <w:rPr>
      <w:rFonts w:ascii="Tahoma" w:hAnsi="Tahoma" w:cs="Tahoma"/>
      <w:sz w:val="16"/>
      <w:szCs w:val="16"/>
    </w:rPr>
  </w:style>
  <w:style w:type="table" w:styleId="TableGrid">
    <w:name w:val="Table Grid"/>
    <w:rsid w:val="001F1A04"/>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Level1Bullet">
    <w:name w:val="Table / Figure Level 1 Bullet"/>
    <w:link w:val="TableFigureLevel1BulletCharChar"/>
    <w:rsid w:val="001F1A04"/>
    <w:pPr>
      <w:numPr>
        <w:numId w:val="27"/>
      </w:numPr>
      <w:spacing w:before="40" w:after="40"/>
    </w:pPr>
    <w:rPr>
      <w:rFonts w:ascii="Arial Narrow" w:hAnsi="Arial Narrow"/>
      <w:sz w:val="18"/>
      <w:szCs w:val="18"/>
    </w:rPr>
  </w:style>
  <w:style w:type="character" w:customStyle="1" w:styleId="TableFigureLevel1BulletCharChar">
    <w:name w:val="Table / Figure Level 1 Bullet Char Char"/>
    <w:link w:val="TableFigureLevel1Bullet"/>
    <w:rsid w:val="001F1A04"/>
    <w:rPr>
      <w:rFonts w:ascii="Arial Narrow" w:hAnsi="Arial Narrow"/>
      <w:sz w:val="18"/>
      <w:szCs w:val="18"/>
    </w:rPr>
  </w:style>
  <w:style w:type="paragraph" w:customStyle="1" w:styleId="INFORMATIONRETRIEVALHEADING">
    <w:name w:val="INFORMATION RETRIEVAL HEADING"/>
    <w:rsid w:val="001F1A04"/>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1F1A04"/>
    <w:pPr>
      <w:keepLines/>
      <w:spacing w:after="240" w:line="240" w:lineRule="atLeast"/>
      <w:ind w:left="1134" w:right="1134"/>
    </w:pPr>
    <w:rPr>
      <w:rFonts w:ascii="Arial" w:hAnsi="Arial"/>
    </w:rPr>
  </w:style>
  <w:style w:type="character" w:customStyle="1" w:styleId="StyleArial105pt">
    <w:name w:val="Style Arial 10.5 pt"/>
    <w:semiHidden/>
    <w:rsid w:val="001F1A04"/>
    <w:rPr>
      <w:rFonts w:ascii="Arial" w:hAnsi="Arial"/>
      <w:sz w:val="20"/>
    </w:rPr>
  </w:style>
  <w:style w:type="character" w:styleId="Strong">
    <w:name w:val="Strong"/>
    <w:qFormat/>
    <w:rsid w:val="001F1A04"/>
    <w:rPr>
      <w:b/>
      <w:bCs/>
    </w:rPr>
  </w:style>
  <w:style w:type="paragraph" w:customStyle="1" w:styleId="Bulletlistlevel21">
    <w:name w:val="Bullet list level 2 (1.)"/>
    <w:rsid w:val="001F1A04"/>
    <w:pPr>
      <w:spacing w:after="60" w:line="240" w:lineRule="atLeast"/>
    </w:pPr>
    <w:rPr>
      <w:rFonts w:ascii="Arial" w:hAnsi="Arial"/>
      <w:sz w:val="22"/>
      <w:szCs w:val="22"/>
    </w:rPr>
  </w:style>
  <w:style w:type="paragraph" w:customStyle="1" w:styleId="ACKNOWLEDGEMENTS">
    <w:name w:val="ACKNOWLEDGEMENTS"/>
    <w:semiHidden/>
    <w:rsid w:val="001F1A04"/>
    <w:pPr>
      <w:spacing w:after="120" w:line="240" w:lineRule="atLeast"/>
    </w:pPr>
    <w:rPr>
      <w:rFonts w:ascii="Arial" w:hAnsi="Arial"/>
      <w:b/>
      <w:caps/>
      <w:sz w:val="32"/>
      <w:szCs w:val="32"/>
    </w:rPr>
  </w:style>
  <w:style w:type="paragraph" w:styleId="NormalWeb">
    <w:name w:val="Normal (Web)"/>
    <w:rsid w:val="001F1A04"/>
    <w:pPr>
      <w:spacing w:before="100" w:beforeAutospacing="1" w:after="100" w:afterAutospacing="1"/>
    </w:pPr>
    <w:rPr>
      <w:sz w:val="24"/>
      <w:szCs w:val="24"/>
    </w:rPr>
  </w:style>
  <w:style w:type="numbering" w:styleId="ArticleSection">
    <w:name w:val="Outline List 3"/>
    <w:rsid w:val="001F1A04"/>
    <w:pPr>
      <w:numPr>
        <w:numId w:val="5"/>
      </w:numPr>
    </w:pPr>
  </w:style>
  <w:style w:type="paragraph" w:styleId="BlockText">
    <w:name w:val="Block Text"/>
    <w:rsid w:val="001F1A04"/>
    <w:pPr>
      <w:spacing w:after="120" w:line="240" w:lineRule="atLeast"/>
      <w:ind w:left="1440" w:right="1440"/>
    </w:pPr>
    <w:rPr>
      <w:rFonts w:ascii="Arial" w:hAnsi="Arial"/>
      <w:sz w:val="22"/>
      <w:szCs w:val="22"/>
    </w:rPr>
  </w:style>
  <w:style w:type="paragraph" w:styleId="BodyText">
    <w:name w:val="Body Text"/>
    <w:link w:val="BodyTextChar"/>
    <w:rsid w:val="00F5726B"/>
    <w:pPr>
      <w:spacing w:after="120" w:line="240" w:lineRule="atLeast"/>
    </w:pPr>
    <w:rPr>
      <w:rFonts w:ascii="Arial" w:hAnsi="Arial"/>
      <w:szCs w:val="22"/>
    </w:rPr>
  </w:style>
  <w:style w:type="paragraph" w:styleId="BodyText2">
    <w:name w:val="Body Text 2"/>
    <w:link w:val="BodyText2Char"/>
    <w:rsid w:val="001F1A04"/>
    <w:pPr>
      <w:spacing w:after="120" w:line="480" w:lineRule="auto"/>
    </w:pPr>
    <w:rPr>
      <w:rFonts w:ascii="Arial" w:hAnsi="Arial"/>
      <w:sz w:val="22"/>
      <w:szCs w:val="22"/>
    </w:rPr>
  </w:style>
  <w:style w:type="paragraph" w:styleId="BodyText3">
    <w:name w:val="Body Text 3"/>
    <w:link w:val="BodyText3Char"/>
    <w:rsid w:val="001F1A04"/>
    <w:pPr>
      <w:spacing w:after="120" w:line="240" w:lineRule="atLeast"/>
    </w:pPr>
    <w:rPr>
      <w:rFonts w:ascii="Arial" w:hAnsi="Arial"/>
      <w:sz w:val="16"/>
      <w:szCs w:val="16"/>
    </w:rPr>
  </w:style>
  <w:style w:type="paragraph" w:styleId="BodyTextFirstIndent">
    <w:name w:val="Body Text First Indent"/>
    <w:link w:val="BodyTextFirstIndentChar"/>
    <w:rsid w:val="001F1A04"/>
    <w:pPr>
      <w:spacing w:line="240" w:lineRule="atLeast"/>
      <w:ind w:firstLine="210"/>
    </w:pPr>
    <w:rPr>
      <w:rFonts w:ascii="Arial" w:hAnsi="Arial"/>
      <w:sz w:val="22"/>
      <w:szCs w:val="22"/>
    </w:rPr>
  </w:style>
  <w:style w:type="paragraph" w:styleId="BodyTextIndent">
    <w:name w:val="Body Text Indent"/>
    <w:link w:val="BodyTextIndentChar"/>
    <w:rsid w:val="001F1A04"/>
    <w:pPr>
      <w:spacing w:after="120" w:line="240" w:lineRule="atLeast"/>
      <w:ind w:left="283"/>
    </w:pPr>
    <w:rPr>
      <w:rFonts w:ascii="Arial" w:hAnsi="Arial"/>
      <w:sz w:val="22"/>
      <w:szCs w:val="22"/>
    </w:rPr>
  </w:style>
  <w:style w:type="paragraph" w:styleId="BodyTextFirstIndent2">
    <w:name w:val="Body Text First Indent 2"/>
    <w:link w:val="BodyTextFirstIndent2Char"/>
    <w:rsid w:val="001F1A04"/>
    <w:pPr>
      <w:spacing w:line="240" w:lineRule="atLeast"/>
      <w:ind w:firstLine="210"/>
    </w:pPr>
    <w:rPr>
      <w:rFonts w:ascii="Arial" w:hAnsi="Arial"/>
      <w:sz w:val="22"/>
      <w:szCs w:val="22"/>
    </w:rPr>
  </w:style>
  <w:style w:type="paragraph" w:styleId="BodyTextIndent2">
    <w:name w:val="Body Text Indent 2"/>
    <w:link w:val="BodyTextIndent2Char"/>
    <w:rsid w:val="001F1A04"/>
    <w:pPr>
      <w:spacing w:after="120" w:line="480" w:lineRule="auto"/>
      <w:ind w:left="283"/>
    </w:pPr>
    <w:rPr>
      <w:rFonts w:ascii="Arial" w:hAnsi="Arial"/>
      <w:sz w:val="22"/>
      <w:szCs w:val="22"/>
    </w:rPr>
  </w:style>
  <w:style w:type="paragraph" w:styleId="BodyTextIndent3">
    <w:name w:val="Body Text Indent 3"/>
    <w:link w:val="BodyTextIndent3Char"/>
    <w:rsid w:val="001F1A04"/>
    <w:pPr>
      <w:spacing w:after="120" w:line="240" w:lineRule="atLeast"/>
      <w:ind w:left="283"/>
    </w:pPr>
    <w:rPr>
      <w:rFonts w:ascii="Arial" w:hAnsi="Arial"/>
      <w:sz w:val="16"/>
      <w:szCs w:val="16"/>
    </w:rPr>
  </w:style>
  <w:style w:type="paragraph" w:styleId="Closing">
    <w:name w:val="Closing"/>
    <w:link w:val="ClosingChar"/>
    <w:rsid w:val="001F1A04"/>
    <w:pPr>
      <w:spacing w:line="240" w:lineRule="atLeast"/>
      <w:ind w:left="4252"/>
    </w:pPr>
    <w:rPr>
      <w:rFonts w:ascii="Arial" w:hAnsi="Arial"/>
      <w:sz w:val="22"/>
      <w:szCs w:val="22"/>
    </w:rPr>
  </w:style>
  <w:style w:type="character" w:styleId="CommentReference">
    <w:name w:val="annotation reference"/>
    <w:rsid w:val="001F1A04"/>
    <w:rPr>
      <w:sz w:val="16"/>
      <w:szCs w:val="16"/>
    </w:rPr>
  </w:style>
  <w:style w:type="paragraph" w:styleId="CommentText">
    <w:name w:val="annotation text"/>
    <w:link w:val="CommentTextChar"/>
    <w:rsid w:val="001F1A04"/>
    <w:pPr>
      <w:spacing w:line="240" w:lineRule="atLeast"/>
    </w:pPr>
    <w:rPr>
      <w:rFonts w:ascii="Arial" w:hAnsi="Arial"/>
    </w:rPr>
  </w:style>
  <w:style w:type="paragraph" w:styleId="CommentSubject">
    <w:name w:val="annotation subject"/>
    <w:next w:val="CommentText"/>
    <w:link w:val="CommentSubjectChar"/>
    <w:rsid w:val="001F1A04"/>
    <w:pPr>
      <w:spacing w:line="240" w:lineRule="atLeast"/>
    </w:pPr>
    <w:rPr>
      <w:rFonts w:ascii="Arial" w:hAnsi="Arial"/>
      <w:b/>
      <w:bCs/>
    </w:rPr>
  </w:style>
  <w:style w:type="paragraph" w:styleId="Date">
    <w:name w:val="Date"/>
    <w:next w:val="Normal"/>
    <w:link w:val="DateChar"/>
    <w:rsid w:val="001F1A04"/>
    <w:pPr>
      <w:spacing w:line="240" w:lineRule="atLeast"/>
    </w:pPr>
    <w:rPr>
      <w:rFonts w:ascii="Arial" w:hAnsi="Arial"/>
      <w:sz w:val="22"/>
      <w:szCs w:val="22"/>
    </w:rPr>
  </w:style>
  <w:style w:type="paragraph" w:styleId="DocumentMap">
    <w:name w:val="Document Map"/>
    <w:link w:val="DocumentMapChar"/>
    <w:rsid w:val="001F1A04"/>
    <w:pPr>
      <w:shd w:val="clear" w:color="auto" w:fill="000080"/>
      <w:spacing w:line="240" w:lineRule="atLeast"/>
    </w:pPr>
    <w:rPr>
      <w:rFonts w:ascii="Tahoma" w:hAnsi="Tahoma" w:cs="Tahoma"/>
    </w:rPr>
  </w:style>
  <w:style w:type="paragraph" w:styleId="E-mailSignature">
    <w:name w:val="E-mail Signature"/>
    <w:link w:val="E-mailSignatureChar"/>
    <w:rsid w:val="001F1A04"/>
    <w:pPr>
      <w:spacing w:line="240" w:lineRule="atLeast"/>
    </w:pPr>
    <w:rPr>
      <w:rFonts w:ascii="Arial" w:hAnsi="Arial"/>
      <w:sz w:val="22"/>
      <w:szCs w:val="22"/>
    </w:rPr>
  </w:style>
  <w:style w:type="character" w:styleId="Emphasis">
    <w:name w:val="Emphasis"/>
    <w:qFormat/>
    <w:rsid w:val="001F1A04"/>
    <w:rPr>
      <w:i/>
      <w:iCs/>
    </w:rPr>
  </w:style>
  <w:style w:type="character" w:styleId="EndnoteReference">
    <w:name w:val="endnote reference"/>
    <w:rsid w:val="001F1A04"/>
    <w:rPr>
      <w:vertAlign w:val="superscript"/>
    </w:rPr>
  </w:style>
  <w:style w:type="paragraph" w:styleId="EndnoteText">
    <w:name w:val="endnote text"/>
    <w:link w:val="EndnoteTextChar"/>
    <w:rsid w:val="001F1A04"/>
    <w:pPr>
      <w:spacing w:line="240" w:lineRule="atLeast"/>
    </w:pPr>
    <w:rPr>
      <w:rFonts w:ascii="Arial" w:hAnsi="Arial"/>
    </w:rPr>
  </w:style>
  <w:style w:type="paragraph" w:styleId="EnvelopeAddress">
    <w:name w:val="envelope address"/>
    <w:rsid w:val="001F1A04"/>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rsid w:val="001F1A04"/>
    <w:pPr>
      <w:spacing w:line="240" w:lineRule="atLeast"/>
    </w:pPr>
    <w:rPr>
      <w:rFonts w:ascii="Arial" w:hAnsi="Arial" w:cs="Arial"/>
    </w:rPr>
  </w:style>
  <w:style w:type="character" w:styleId="HTMLAcronym">
    <w:name w:val="HTML Acronym"/>
    <w:rsid w:val="001F1A04"/>
  </w:style>
  <w:style w:type="paragraph" w:styleId="HTMLAddress">
    <w:name w:val="HTML Address"/>
    <w:link w:val="HTMLAddressChar"/>
    <w:rsid w:val="001F1A04"/>
    <w:pPr>
      <w:spacing w:line="240" w:lineRule="atLeast"/>
    </w:pPr>
    <w:rPr>
      <w:rFonts w:ascii="Arial" w:hAnsi="Arial"/>
      <w:i/>
      <w:iCs/>
      <w:sz w:val="22"/>
      <w:szCs w:val="22"/>
    </w:rPr>
  </w:style>
  <w:style w:type="character" w:styleId="HTMLCite">
    <w:name w:val="HTML Cite"/>
    <w:rsid w:val="001F1A04"/>
    <w:rPr>
      <w:i/>
      <w:iCs/>
    </w:rPr>
  </w:style>
  <w:style w:type="character" w:styleId="HTMLCode">
    <w:name w:val="HTML Code"/>
    <w:rsid w:val="001F1A04"/>
    <w:rPr>
      <w:rFonts w:ascii="Courier New" w:hAnsi="Courier New" w:cs="Courier New"/>
      <w:sz w:val="20"/>
      <w:szCs w:val="20"/>
    </w:rPr>
  </w:style>
  <w:style w:type="character" w:styleId="HTMLDefinition">
    <w:name w:val="HTML Definition"/>
    <w:rsid w:val="001F1A04"/>
    <w:rPr>
      <w:i/>
      <w:iCs/>
    </w:rPr>
  </w:style>
  <w:style w:type="character" w:styleId="HTMLKeyboard">
    <w:name w:val="HTML Keyboard"/>
    <w:rsid w:val="001F1A04"/>
    <w:rPr>
      <w:rFonts w:ascii="Courier New" w:hAnsi="Courier New" w:cs="Courier New"/>
      <w:sz w:val="20"/>
      <w:szCs w:val="20"/>
    </w:rPr>
  </w:style>
  <w:style w:type="paragraph" w:styleId="HTMLPreformatted">
    <w:name w:val="HTML Preformatted"/>
    <w:link w:val="HTMLPreformattedChar"/>
    <w:rsid w:val="001F1A04"/>
    <w:pPr>
      <w:spacing w:line="240" w:lineRule="atLeast"/>
    </w:pPr>
    <w:rPr>
      <w:rFonts w:ascii="Courier New" w:hAnsi="Courier New" w:cs="Courier New"/>
    </w:rPr>
  </w:style>
  <w:style w:type="character" w:styleId="HTMLSample">
    <w:name w:val="HTML Sample"/>
    <w:rsid w:val="001F1A04"/>
    <w:rPr>
      <w:rFonts w:ascii="Courier New" w:hAnsi="Courier New" w:cs="Courier New"/>
    </w:rPr>
  </w:style>
  <w:style w:type="character" w:styleId="HTMLTypewriter">
    <w:name w:val="HTML Typewriter"/>
    <w:rsid w:val="001F1A04"/>
    <w:rPr>
      <w:rFonts w:ascii="Courier New" w:hAnsi="Courier New" w:cs="Courier New"/>
      <w:sz w:val="20"/>
      <w:szCs w:val="20"/>
    </w:rPr>
  </w:style>
  <w:style w:type="character" w:styleId="HTMLVariable">
    <w:name w:val="HTML Variable"/>
    <w:rsid w:val="001F1A04"/>
    <w:rPr>
      <w:i/>
      <w:iCs/>
    </w:rPr>
  </w:style>
  <w:style w:type="paragraph" w:styleId="Index1">
    <w:name w:val="index 1"/>
    <w:next w:val="Normal"/>
    <w:autoRedefine/>
    <w:rsid w:val="001F1A04"/>
    <w:pPr>
      <w:spacing w:line="240" w:lineRule="atLeast"/>
      <w:ind w:left="220" w:hanging="220"/>
    </w:pPr>
    <w:rPr>
      <w:rFonts w:ascii="Arial" w:hAnsi="Arial"/>
      <w:sz w:val="22"/>
      <w:szCs w:val="22"/>
    </w:rPr>
  </w:style>
  <w:style w:type="paragraph" w:styleId="Index2">
    <w:name w:val="index 2"/>
    <w:next w:val="Normal"/>
    <w:autoRedefine/>
    <w:rsid w:val="001F1A04"/>
    <w:pPr>
      <w:spacing w:line="240" w:lineRule="atLeast"/>
      <w:ind w:left="440" w:hanging="220"/>
    </w:pPr>
    <w:rPr>
      <w:rFonts w:ascii="Arial" w:hAnsi="Arial"/>
      <w:sz w:val="22"/>
      <w:szCs w:val="22"/>
    </w:rPr>
  </w:style>
  <w:style w:type="paragraph" w:styleId="Index3">
    <w:name w:val="index 3"/>
    <w:next w:val="Normal"/>
    <w:autoRedefine/>
    <w:rsid w:val="001F1A04"/>
    <w:pPr>
      <w:spacing w:line="240" w:lineRule="atLeast"/>
      <w:ind w:left="660" w:hanging="220"/>
    </w:pPr>
    <w:rPr>
      <w:rFonts w:ascii="Arial" w:hAnsi="Arial"/>
      <w:sz w:val="22"/>
      <w:szCs w:val="22"/>
    </w:rPr>
  </w:style>
  <w:style w:type="paragraph" w:styleId="Index4">
    <w:name w:val="index 4"/>
    <w:next w:val="Normal"/>
    <w:autoRedefine/>
    <w:rsid w:val="001F1A04"/>
    <w:pPr>
      <w:spacing w:line="240" w:lineRule="atLeast"/>
      <w:ind w:left="880" w:hanging="220"/>
    </w:pPr>
    <w:rPr>
      <w:rFonts w:ascii="Arial" w:hAnsi="Arial"/>
      <w:sz w:val="22"/>
      <w:szCs w:val="22"/>
    </w:rPr>
  </w:style>
  <w:style w:type="paragraph" w:styleId="Index5">
    <w:name w:val="index 5"/>
    <w:next w:val="Normal"/>
    <w:autoRedefine/>
    <w:rsid w:val="001F1A04"/>
    <w:pPr>
      <w:spacing w:line="240" w:lineRule="atLeast"/>
      <w:ind w:left="1100" w:hanging="220"/>
    </w:pPr>
    <w:rPr>
      <w:rFonts w:ascii="Arial" w:hAnsi="Arial"/>
      <w:sz w:val="22"/>
      <w:szCs w:val="22"/>
    </w:rPr>
  </w:style>
  <w:style w:type="paragraph" w:styleId="Index6">
    <w:name w:val="index 6"/>
    <w:next w:val="Normal"/>
    <w:autoRedefine/>
    <w:rsid w:val="001F1A04"/>
    <w:pPr>
      <w:spacing w:line="240" w:lineRule="atLeast"/>
      <w:ind w:left="1320" w:hanging="220"/>
    </w:pPr>
    <w:rPr>
      <w:rFonts w:ascii="Arial" w:hAnsi="Arial"/>
      <w:sz w:val="22"/>
      <w:szCs w:val="22"/>
    </w:rPr>
  </w:style>
  <w:style w:type="paragraph" w:styleId="Index7">
    <w:name w:val="index 7"/>
    <w:next w:val="Normal"/>
    <w:autoRedefine/>
    <w:rsid w:val="001F1A04"/>
    <w:pPr>
      <w:spacing w:line="240" w:lineRule="atLeast"/>
      <w:ind w:left="1540" w:hanging="220"/>
    </w:pPr>
    <w:rPr>
      <w:rFonts w:ascii="Arial" w:hAnsi="Arial"/>
      <w:sz w:val="22"/>
      <w:szCs w:val="22"/>
    </w:rPr>
  </w:style>
  <w:style w:type="paragraph" w:styleId="Index8">
    <w:name w:val="index 8"/>
    <w:next w:val="Normal"/>
    <w:autoRedefine/>
    <w:rsid w:val="001F1A04"/>
    <w:pPr>
      <w:spacing w:line="240" w:lineRule="atLeast"/>
      <w:ind w:left="1760" w:hanging="220"/>
    </w:pPr>
    <w:rPr>
      <w:rFonts w:ascii="Arial" w:hAnsi="Arial"/>
      <w:sz w:val="22"/>
      <w:szCs w:val="22"/>
    </w:rPr>
  </w:style>
  <w:style w:type="paragraph" w:styleId="Index9">
    <w:name w:val="index 9"/>
    <w:next w:val="Normal"/>
    <w:autoRedefine/>
    <w:rsid w:val="001F1A04"/>
    <w:pPr>
      <w:spacing w:line="240" w:lineRule="atLeast"/>
      <w:ind w:left="1980" w:hanging="220"/>
    </w:pPr>
    <w:rPr>
      <w:rFonts w:ascii="Arial" w:hAnsi="Arial"/>
      <w:sz w:val="22"/>
      <w:szCs w:val="22"/>
    </w:rPr>
  </w:style>
  <w:style w:type="paragraph" w:styleId="IndexHeading">
    <w:name w:val="index heading"/>
    <w:next w:val="Index1"/>
    <w:rsid w:val="001F1A04"/>
    <w:pPr>
      <w:spacing w:line="240" w:lineRule="atLeast"/>
    </w:pPr>
    <w:rPr>
      <w:rFonts w:ascii="Arial" w:hAnsi="Arial" w:cs="Arial"/>
      <w:b/>
      <w:bCs/>
      <w:sz w:val="22"/>
      <w:szCs w:val="22"/>
    </w:rPr>
  </w:style>
  <w:style w:type="character" w:styleId="LineNumber">
    <w:name w:val="line number"/>
    <w:rsid w:val="001F1A04"/>
  </w:style>
  <w:style w:type="paragraph" w:styleId="List">
    <w:name w:val="List"/>
    <w:rsid w:val="001F1A04"/>
    <w:pPr>
      <w:spacing w:line="240" w:lineRule="atLeast"/>
      <w:ind w:left="283" w:hanging="283"/>
    </w:pPr>
    <w:rPr>
      <w:rFonts w:ascii="Arial" w:hAnsi="Arial"/>
      <w:sz w:val="22"/>
      <w:szCs w:val="22"/>
    </w:rPr>
  </w:style>
  <w:style w:type="paragraph" w:styleId="List2">
    <w:name w:val="List 2"/>
    <w:rsid w:val="001F1A04"/>
    <w:pPr>
      <w:spacing w:line="240" w:lineRule="atLeast"/>
      <w:ind w:left="566" w:hanging="283"/>
    </w:pPr>
    <w:rPr>
      <w:rFonts w:ascii="Arial" w:hAnsi="Arial"/>
      <w:sz w:val="22"/>
      <w:szCs w:val="22"/>
    </w:rPr>
  </w:style>
  <w:style w:type="paragraph" w:styleId="List3">
    <w:name w:val="List 3"/>
    <w:rsid w:val="001F1A04"/>
    <w:pPr>
      <w:spacing w:line="240" w:lineRule="atLeast"/>
      <w:ind w:left="849" w:hanging="283"/>
    </w:pPr>
    <w:rPr>
      <w:rFonts w:ascii="Arial" w:hAnsi="Arial"/>
      <w:sz w:val="22"/>
      <w:szCs w:val="22"/>
    </w:rPr>
  </w:style>
  <w:style w:type="paragraph" w:styleId="List4">
    <w:name w:val="List 4"/>
    <w:rsid w:val="001F1A04"/>
    <w:pPr>
      <w:spacing w:line="240" w:lineRule="atLeast"/>
      <w:ind w:left="1132" w:hanging="283"/>
    </w:pPr>
    <w:rPr>
      <w:rFonts w:ascii="Arial" w:hAnsi="Arial"/>
      <w:sz w:val="22"/>
      <w:szCs w:val="22"/>
    </w:rPr>
  </w:style>
  <w:style w:type="paragraph" w:styleId="List5">
    <w:name w:val="List 5"/>
    <w:rsid w:val="001F1A04"/>
    <w:pPr>
      <w:spacing w:line="240" w:lineRule="atLeast"/>
      <w:ind w:left="1415" w:hanging="283"/>
    </w:pPr>
    <w:rPr>
      <w:rFonts w:ascii="Arial" w:hAnsi="Arial"/>
      <w:sz w:val="22"/>
      <w:szCs w:val="22"/>
    </w:rPr>
  </w:style>
  <w:style w:type="paragraph" w:styleId="ListBullet">
    <w:name w:val="List Bullet"/>
    <w:rsid w:val="001F1A04"/>
    <w:pPr>
      <w:numPr>
        <w:numId w:val="17"/>
      </w:numPr>
      <w:spacing w:line="240" w:lineRule="atLeast"/>
    </w:pPr>
    <w:rPr>
      <w:rFonts w:ascii="Arial" w:hAnsi="Arial"/>
      <w:sz w:val="22"/>
      <w:szCs w:val="22"/>
    </w:rPr>
  </w:style>
  <w:style w:type="paragraph" w:styleId="ListBullet2">
    <w:name w:val="List Bullet 2"/>
    <w:rsid w:val="001F1A04"/>
    <w:pPr>
      <w:numPr>
        <w:numId w:val="18"/>
      </w:numPr>
      <w:spacing w:line="240" w:lineRule="atLeast"/>
    </w:pPr>
    <w:rPr>
      <w:rFonts w:ascii="Arial" w:hAnsi="Arial"/>
      <w:sz w:val="22"/>
      <w:szCs w:val="22"/>
    </w:rPr>
  </w:style>
  <w:style w:type="paragraph" w:styleId="ListBullet3">
    <w:name w:val="List Bullet 3"/>
    <w:rsid w:val="001F1A04"/>
    <w:pPr>
      <w:numPr>
        <w:numId w:val="19"/>
      </w:numPr>
      <w:spacing w:line="240" w:lineRule="atLeast"/>
    </w:pPr>
    <w:rPr>
      <w:rFonts w:ascii="Arial" w:hAnsi="Arial"/>
      <w:sz w:val="22"/>
      <w:szCs w:val="22"/>
    </w:rPr>
  </w:style>
  <w:style w:type="paragraph" w:styleId="ListBullet4">
    <w:name w:val="List Bullet 4"/>
    <w:rsid w:val="001F1A04"/>
    <w:pPr>
      <w:numPr>
        <w:numId w:val="20"/>
      </w:numPr>
      <w:spacing w:line="240" w:lineRule="atLeast"/>
    </w:pPr>
    <w:rPr>
      <w:rFonts w:ascii="Arial" w:hAnsi="Arial"/>
      <w:sz w:val="22"/>
      <w:szCs w:val="22"/>
    </w:rPr>
  </w:style>
  <w:style w:type="paragraph" w:styleId="ListBullet5">
    <w:name w:val="List Bullet 5"/>
    <w:rsid w:val="001F1A04"/>
    <w:pPr>
      <w:numPr>
        <w:numId w:val="21"/>
      </w:numPr>
      <w:spacing w:line="240" w:lineRule="atLeast"/>
    </w:pPr>
    <w:rPr>
      <w:rFonts w:ascii="Arial" w:hAnsi="Arial"/>
      <w:sz w:val="22"/>
      <w:szCs w:val="22"/>
    </w:rPr>
  </w:style>
  <w:style w:type="paragraph" w:styleId="ListContinue">
    <w:name w:val="List Continue"/>
    <w:rsid w:val="001F1A04"/>
    <w:pPr>
      <w:spacing w:after="120" w:line="240" w:lineRule="atLeast"/>
      <w:ind w:left="283"/>
    </w:pPr>
    <w:rPr>
      <w:rFonts w:ascii="Arial" w:hAnsi="Arial"/>
      <w:sz w:val="22"/>
      <w:szCs w:val="22"/>
    </w:rPr>
  </w:style>
  <w:style w:type="paragraph" w:styleId="ListContinue2">
    <w:name w:val="List Continue 2"/>
    <w:rsid w:val="001F1A04"/>
    <w:pPr>
      <w:spacing w:after="120" w:line="240" w:lineRule="atLeast"/>
      <w:ind w:left="566"/>
    </w:pPr>
    <w:rPr>
      <w:rFonts w:ascii="Arial" w:hAnsi="Arial"/>
      <w:sz w:val="22"/>
      <w:szCs w:val="22"/>
    </w:rPr>
  </w:style>
  <w:style w:type="paragraph" w:styleId="ListContinue3">
    <w:name w:val="List Continue 3"/>
    <w:rsid w:val="001F1A04"/>
    <w:pPr>
      <w:spacing w:after="120" w:line="240" w:lineRule="atLeast"/>
      <w:ind w:left="849"/>
    </w:pPr>
    <w:rPr>
      <w:rFonts w:ascii="Arial" w:hAnsi="Arial"/>
      <w:sz w:val="22"/>
      <w:szCs w:val="22"/>
    </w:rPr>
  </w:style>
  <w:style w:type="paragraph" w:styleId="ListContinue4">
    <w:name w:val="List Continue 4"/>
    <w:rsid w:val="001F1A04"/>
    <w:pPr>
      <w:spacing w:after="120" w:line="240" w:lineRule="atLeast"/>
      <w:ind w:left="1132"/>
    </w:pPr>
    <w:rPr>
      <w:rFonts w:ascii="Arial" w:hAnsi="Arial"/>
      <w:sz w:val="22"/>
      <w:szCs w:val="22"/>
    </w:rPr>
  </w:style>
  <w:style w:type="paragraph" w:styleId="ListContinue5">
    <w:name w:val="List Continue 5"/>
    <w:rsid w:val="001F1A04"/>
    <w:pPr>
      <w:spacing w:after="120" w:line="240" w:lineRule="atLeast"/>
      <w:ind w:left="1415"/>
    </w:pPr>
    <w:rPr>
      <w:rFonts w:ascii="Arial" w:hAnsi="Arial"/>
      <w:sz w:val="22"/>
      <w:szCs w:val="22"/>
    </w:rPr>
  </w:style>
  <w:style w:type="paragraph" w:styleId="ListNumber">
    <w:name w:val="List Number"/>
    <w:rsid w:val="001F1A04"/>
    <w:pPr>
      <w:numPr>
        <w:numId w:val="22"/>
      </w:numPr>
      <w:spacing w:line="240" w:lineRule="atLeast"/>
    </w:pPr>
    <w:rPr>
      <w:rFonts w:ascii="Arial" w:hAnsi="Arial"/>
      <w:sz w:val="22"/>
      <w:szCs w:val="22"/>
    </w:rPr>
  </w:style>
  <w:style w:type="paragraph" w:styleId="ListNumber2">
    <w:name w:val="List Number 2"/>
    <w:rsid w:val="001F1A04"/>
    <w:pPr>
      <w:numPr>
        <w:numId w:val="23"/>
      </w:numPr>
      <w:spacing w:line="240" w:lineRule="atLeast"/>
    </w:pPr>
    <w:rPr>
      <w:rFonts w:ascii="Arial" w:hAnsi="Arial"/>
      <w:sz w:val="22"/>
      <w:szCs w:val="22"/>
    </w:rPr>
  </w:style>
  <w:style w:type="paragraph" w:styleId="ListNumber3">
    <w:name w:val="List Number 3"/>
    <w:rsid w:val="001F1A04"/>
    <w:pPr>
      <w:numPr>
        <w:numId w:val="24"/>
      </w:numPr>
      <w:spacing w:line="240" w:lineRule="atLeast"/>
    </w:pPr>
    <w:rPr>
      <w:rFonts w:ascii="Arial" w:hAnsi="Arial"/>
      <w:sz w:val="22"/>
      <w:szCs w:val="22"/>
    </w:rPr>
  </w:style>
  <w:style w:type="paragraph" w:styleId="ListNumber4">
    <w:name w:val="List Number 4"/>
    <w:rsid w:val="001F1A04"/>
    <w:pPr>
      <w:numPr>
        <w:numId w:val="25"/>
      </w:numPr>
      <w:spacing w:line="240" w:lineRule="atLeast"/>
    </w:pPr>
    <w:rPr>
      <w:rFonts w:ascii="Arial" w:hAnsi="Arial"/>
      <w:sz w:val="22"/>
      <w:szCs w:val="22"/>
    </w:rPr>
  </w:style>
  <w:style w:type="paragraph" w:styleId="ListNumber5">
    <w:name w:val="List Number 5"/>
    <w:rsid w:val="001F1A04"/>
    <w:pPr>
      <w:numPr>
        <w:numId w:val="26"/>
      </w:numPr>
      <w:spacing w:line="240" w:lineRule="atLeast"/>
    </w:pPr>
    <w:rPr>
      <w:rFonts w:ascii="Arial" w:hAnsi="Arial"/>
      <w:sz w:val="22"/>
      <w:szCs w:val="22"/>
    </w:rPr>
  </w:style>
  <w:style w:type="paragraph" w:styleId="MacroText">
    <w:name w:val="macro"/>
    <w:link w:val="MacroTextChar"/>
    <w:rsid w:val="001F1A0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rsid w:val="001F1A0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z w:val="24"/>
      <w:szCs w:val="24"/>
    </w:rPr>
  </w:style>
  <w:style w:type="paragraph" w:styleId="NormalIndent">
    <w:name w:val="Normal Indent"/>
    <w:rsid w:val="001F1A04"/>
    <w:pPr>
      <w:spacing w:line="240" w:lineRule="atLeast"/>
      <w:ind w:left="720"/>
    </w:pPr>
    <w:rPr>
      <w:rFonts w:ascii="Arial" w:hAnsi="Arial"/>
      <w:sz w:val="22"/>
      <w:szCs w:val="22"/>
    </w:rPr>
  </w:style>
  <w:style w:type="paragraph" w:styleId="NoteHeading">
    <w:name w:val="Note Heading"/>
    <w:next w:val="Normal"/>
    <w:link w:val="NoteHeadingChar"/>
    <w:rsid w:val="001F1A04"/>
    <w:pPr>
      <w:spacing w:line="240" w:lineRule="atLeast"/>
    </w:pPr>
    <w:rPr>
      <w:rFonts w:ascii="Arial" w:hAnsi="Arial"/>
      <w:sz w:val="22"/>
      <w:szCs w:val="22"/>
    </w:rPr>
  </w:style>
  <w:style w:type="paragraph" w:styleId="PlainText">
    <w:name w:val="Plain Text"/>
    <w:link w:val="PlainTextChar"/>
    <w:rsid w:val="001F1A04"/>
    <w:pPr>
      <w:spacing w:line="240" w:lineRule="atLeast"/>
    </w:pPr>
    <w:rPr>
      <w:rFonts w:ascii="Courier New" w:hAnsi="Courier New" w:cs="Courier New"/>
    </w:rPr>
  </w:style>
  <w:style w:type="paragraph" w:styleId="Salutation">
    <w:name w:val="Salutation"/>
    <w:next w:val="Normal"/>
    <w:link w:val="SalutationChar"/>
    <w:rsid w:val="001F1A04"/>
    <w:pPr>
      <w:spacing w:line="240" w:lineRule="atLeast"/>
    </w:pPr>
    <w:rPr>
      <w:rFonts w:ascii="Arial" w:hAnsi="Arial"/>
      <w:sz w:val="22"/>
      <w:szCs w:val="22"/>
    </w:rPr>
  </w:style>
  <w:style w:type="paragraph" w:styleId="Signature">
    <w:name w:val="Signature"/>
    <w:link w:val="SignatureChar"/>
    <w:rsid w:val="001F1A04"/>
    <w:pPr>
      <w:spacing w:line="240" w:lineRule="atLeast"/>
      <w:ind w:left="4252"/>
    </w:pPr>
    <w:rPr>
      <w:rFonts w:ascii="Arial" w:hAnsi="Arial"/>
      <w:sz w:val="22"/>
      <w:szCs w:val="22"/>
    </w:rPr>
  </w:style>
  <w:style w:type="paragraph" w:styleId="Subtitle">
    <w:name w:val="Subtitle"/>
    <w:link w:val="SubtitleChar"/>
    <w:qFormat/>
    <w:rsid w:val="001F1A04"/>
    <w:pPr>
      <w:spacing w:after="60" w:line="240" w:lineRule="atLeast"/>
      <w:jc w:val="center"/>
      <w:outlineLvl w:val="1"/>
    </w:pPr>
    <w:rPr>
      <w:rFonts w:ascii="Arial" w:hAnsi="Arial"/>
      <w:sz w:val="24"/>
      <w:szCs w:val="24"/>
    </w:rPr>
  </w:style>
  <w:style w:type="table" w:styleId="Table3Deffects1">
    <w:name w:val="Table 3D effects 1"/>
    <w:rsid w:val="001F1A04"/>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1F1A04"/>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1F1A04"/>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1F1A0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1F1A04"/>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1F1A0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1F1A04"/>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1F1A0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1F1A0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1F1A04"/>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1F1A0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1F1A04"/>
    <w:pPr>
      <w:spacing w:line="240" w:lineRule="atLeast"/>
    </w:pPr>
    <w:tblPr>
      <w:tblStyleColBandSize w:val="1"/>
      <w:tblCellMar>
        <w:top w:w="0" w:type="dxa"/>
        <w:left w:w="0" w:type="dxa"/>
        <w:bottom w:w="0" w:type="dxa"/>
        <w:right w:w="0" w:type="dxa"/>
      </w:tblCellMar>
    </w:tblPr>
  </w:style>
  <w:style w:type="table" w:styleId="TableColumns5">
    <w:name w:val="Table Columns 5"/>
    <w:rsid w:val="001F1A0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1F1A04"/>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1F1A0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1F1A04"/>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1F1A0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1F1A04"/>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1F1A0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1F1A0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1F1A0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1F1A0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1F1A04"/>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1F1A04"/>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1F1A0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1F1A04"/>
    <w:pPr>
      <w:spacing w:line="240" w:lineRule="atLeast"/>
      <w:ind w:left="220" w:hanging="220"/>
    </w:pPr>
    <w:rPr>
      <w:rFonts w:ascii="Arial" w:hAnsi="Arial"/>
      <w:sz w:val="22"/>
      <w:szCs w:val="22"/>
    </w:rPr>
  </w:style>
  <w:style w:type="table" w:styleId="TableProfessional">
    <w:name w:val="Table Professional"/>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1F1A04"/>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1F1A04"/>
    <w:pPr>
      <w:spacing w:line="240" w:lineRule="atLeast"/>
    </w:pPr>
    <w:tblPr>
      <w:tblCellMar>
        <w:top w:w="0" w:type="dxa"/>
        <w:left w:w="0" w:type="dxa"/>
        <w:bottom w:w="0" w:type="dxa"/>
        <w:right w:w="0" w:type="dxa"/>
      </w:tblCellMar>
    </w:tblPr>
  </w:style>
  <w:style w:type="table" w:styleId="TableSimple3">
    <w:name w:val="Table Simple 3"/>
    <w:rsid w:val="001F1A04"/>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1F1A04"/>
    <w:pPr>
      <w:spacing w:line="240" w:lineRule="atLeast"/>
    </w:pPr>
    <w:tblPr>
      <w:tblStyleRowBandSize w:val="1"/>
      <w:tblCellMar>
        <w:top w:w="0" w:type="dxa"/>
        <w:left w:w="0" w:type="dxa"/>
        <w:bottom w:w="0" w:type="dxa"/>
        <w:right w:w="0" w:type="dxa"/>
      </w:tblCellMar>
    </w:tblPr>
  </w:style>
  <w:style w:type="table" w:styleId="TableSubtle2">
    <w:name w:val="Table Subtle 2"/>
    <w:rsid w:val="001F1A04"/>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1F1A0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1F1A0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1F1A0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1F1A0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1F1A04"/>
    <w:pPr>
      <w:spacing w:before="240" w:after="60" w:line="240" w:lineRule="atLeast"/>
      <w:jc w:val="center"/>
      <w:outlineLvl w:val="0"/>
    </w:pPr>
    <w:rPr>
      <w:rFonts w:ascii="Arial" w:hAnsi="Arial"/>
      <w:b/>
      <w:bCs/>
      <w:kern w:val="28"/>
      <w:sz w:val="32"/>
      <w:szCs w:val="32"/>
    </w:rPr>
  </w:style>
  <w:style w:type="paragraph" w:styleId="TOAHeading">
    <w:name w:val="toa heading"/>
    <w:next w:val="Normal"/>
    <w:rsid w:val="001F1A04"/>
    <w:pPr>
      <w:spacing w:before="120" w:line="240" w:lineRule="atLeast"/>
    </w:pPr>
    <w:rPr>
      <w:rFonts w:ascii="Arial" w:hAnsi="Arial" w:cs="Arial"/>
      <w:b/>
      <w:bCs/>
      <w:sz w:val="24"/>
      <w:szCs w:val="24"/>
    </w:rPr>
  </w:style>
  <w:style w:type="paragraph" w:customStyle="1" w:styleId="GuidanceText">
    <w:name w:val="Guidance Text"/>
    <w:rsid w:val="001F1A04"/>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rsid w:val="001F1A04"/>
    <w:pPr>
      <w:ind w:right="1128"/>
    </w:pPr>
    <w:rPr>
      <w:szCs w:val="20"/>
    </w:rPr>
  </w:style>
  <w:style w:type="character" w:customStyle="1" w:styleId="TOC4Char">
    <w:name w:val="TOC 4 Char"/>
    <w:link w:val="TOC4"/>
    <w:rsid w:val="001F1A04"/>
    <w:rPr>
      <w:rFonts w:ascii="Arial" w:hAnsi="Arial"/>
      <w:b/>
      <w:bCs/>
      <w:caps/>
      <w:sz w:val="22"/>
      <w:szCs w:val="22"/>
    </w:rPr>
  </w:style>
  <w:style w:type="character" w:customStyle="1" w:styleId="TOC1Char">
    <w:name w:val="TOC 1 Char"/>
    <w:link w:val="TOC1"/>
    <w:uiPriority w:val="39"/>
    <w:rsid w:val="00F06EF0"/>
    <w:rPr>
      <w:rFonts w:ascii="Arial" w:hAnsi="Arial" w:cs="Arial"/>
      <w:noProof/>
      <w14:scene3d>
        <w14:camera w14:prst="orthographicFront"/>
        <w14:lightRig w14:rig="threePt" w14:dir="t">
          <w14:rot w14:lat="0" w14:lon="0" w14:rev="0"/>
        </w14:lightRig>
      </w14:scene3d>
    </w:rPr>
  </w:style>
  <w:style w:type="character" w:customStyle="1" w:styleId="TOC3Char">
    <w:name w:val="TOC 3 Char"/>
    <w:link w:val="TOC3"/>
    <w:rsid w:val="001F1A04"/>
    <w:rPr>
      <w:rFonts w:ascii="Arial" w:hAnsi="Arial"/>
      <w:b/>
      <w:bCs/>
      <w:i/>
      <w:caps/>
      <w:noProof/>
      <w:sz w:val="22"/>
      <w:szCs w:val="24"/>
    </w:rPr>
  </w:style>
  <w:style w:type="paragraph" w:customStyle="1" w:styleId="Hyperlinkright">
    <w:name w:val="Hyperlink right"/>
    <w:next w:val="Paragraph"/>
    <w:rsid w:val="001F1A04"/>
    <w:pPr>
      <w:jc w:val="right"/>
    </w:pPr>
    <w:rPr>
      <w:rFonts w:ascii="Arial" w:hAnsi="Arial"/>
      <w:bCs/>
      <w:color w:val="0000FF"/>
      <w:sz w:val="18"/>
      <w:u w:val="single"/>
    </w:rPr>
  </w:style>
  <w:style w:type="paragraph" w:customStyle="1" w:styleId="TableFigureRight">
    <w:name w:val="Table / Figure Right"/>
    <w:rsid w:val="001F1A04"/>
    <w:pPr>
      <w:spacing w:before="40" w:after="40" w:line="240" w:lineRule="atLeast"/>
      <w:jc w:val="right"/>
    </w:pPr>
    <w:rPr>
      <w:rFonts w:ascii="Arial Narrow" w:hAnsi="Arial Narrow"/>
      <w:sz w:val="18"/>
      <w:szCs w:val="18"/>
    </w:rPr>
  </w:style>
  <w:style w:type="paragraph" w:customStyle="1" w:styleId="Equationleft">
    <w:name w:val="Equation left"/>
    <w:rsid w:val="009B6208"/>
    <w:pPr>
      <w:spacing w:after="240" w:line="240" w:lineRule="atLeast"/>
      <w:ind w:left="57"/>
    </w:pPr>
    <w:rPr>
      <w:rFonts w:ascii="Arial" w:hAnsi="Arial"/>
      <w:szCs w:val="18"/>
    </w:rPr>
  </w:style>
  <w:style w:type="paragraph" w:customStyle="1" w:styleId="Equationright">
    <w:name w:val="Equation right"/>
    <w:rsid w:val="009B6208"/>
    <w:pPr>
      <w:spacing w:after="240" w:line="240" w:lineRule="atLeast"/>
      <w:jc w:val="right"/>
    </w:pPr>
    <w:rPr>
      <w:rFonts w:ascii="Arial" w:hAnsi="Arial"/>
      <w:szCs w:val="18"/>
    </w:rPr>
  </w:style>
  <w:style w:type="paragraph" w:customStyle="1" w:styleId="Equationcentered">
    <w:name w:val="Equation centered"/>
    <w:rsid w:val="009B6208"/>
    <w:pPr>
      <w:spacing w:after="240" w:line="240" w:lineRule="atLeast"/>
      <w:jc w:val="center"/>
    </w:pPr>
    <w:rPr>
      <w:rFonts w:ascii="Arial" w:hAnsi="Arial"/>
      <w:szCs w:val="18"/>
    </w:rPr>
  </w:style>
  <w:style w:type="numbering" w:styleId="111111">
    <w:name w:val="Outline List 2"/>
    <w:basedOn w:val="NoList"/>
    <w:rsid w:val="001F1A04"/>
    <w:pPr>
      <w:numPr>
        <w:numId w:val="1"/>
      </w:numPr>
    </w:pPr>
  </w:style>
  <w:style w:type="numbering" w:styleId="1ai">
    <w:name w:val="Outline List 1"/>
    <w:basedOn w:val="NoList"/>
    <w:rsid w:val="001F1A04"/>
    <w:pPr>
      <w:numPr>
        <w:numId w:val="2"/>
      </w:numPr>
    </w:pPr>
  </w:style>
  <w:style w:type="paragraph" w:customStyle="1" w:styleId="TableFigureCenter">
    <w:name w:val="Table / Figure Center"/>
    <w:rsid w:val="001F1A04"/>
    <w:pPr>
      <w:spacing w:before="40" w:after="40" w:line="240" w:lineRule="atLeast"/>
      <w:jc w:val="center"/>
    </w:pPr>
    <w:rPr>
      <w:rFonts w:ascii="Arial Narrow" w:hAnsi="Arial Narrow"/>
      <w:sz w:val="18"/>
      <w:szCs w:val="18"/>
    </w:rPr>
  </w:style>
  <w:style w:type="paragraph" w:customStyle="1" w:styleId="ParagraphSingleSpacing">
    <w:name w:val="Paragraph Single Spacing"/>
    <w:rsid w:val="001F1A04"/>
    <w:pPr>
      <w:spacing w:line="240" w:lineRule="atLeast"/>
    </w:pPr>
    <w:rPr>
      <w:rFonts w:ascii="Arial" w:hAnsi="Arial"/>
      <w:sz w:val="22"/>
      <w:szCs w:val="22"/>
    </w:rPr>
  </w:style>
  <w:style w:type="paragraph" w:customStyle="1" w:styleId="BulletListlastitem">
    <w:name w:val="Bullet List (last item)"/>
    <w:next w:val="Paragraph"/>
    <w:rsid w:val="001F1A04"/>
    <w:pPr>
      <w:numPr>
        <w:numId w:val="8"/>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sid w:val="001F1A04"/>
    <w:pPr>
      <w:numPr>
        <w:numId w:val="0"/>
      </w:numPr>
    </w:pPr>
    <w:rPr>
      <w:bCs/>
      <w:szCs w:val="20"/>
    </w:rPr>
  </w:style>
  <w:style w:type="paragraph" w:customStyle="1" w:styleId="ReferenceHeading">
    <w:name w:val="Reference Heading"/>
    <w:rsid w:val="001F1A04"/>
    <w:pPr>
      <w:pageBreakBefore/>
      <w:spacing w:before="120" w:after="120" w:line="240" w:lineRule="atLeast"/>
      <w:outlineLvl w:val="0"/>
    </w:pPr>
    <w:rPr>
      <w:rFonts w:ascii="Arial Bold" w:hAnsi="Arial Bold"/>
      <w:b/>
      <w:caps/>
      <w:sz w:val="32"/>
      <w:szCs w:val="32"/>
    </w:rPr>
  </w:style>
  <w:style w:type="paragraph" w:customStyle="1" w:styleId="HalfLine">
    <w:name w:val="Half Line"/>
    <w:next w:val="Paragraph"/>
    <w:rsid w:val="001F1A04"/>
    <w:rPr>
      <w:rFonts w:ascii="Arial" w:hAnsi="Arial"/>
      <w:sz w:val="12"/>
      <w:szCs w:val="12"/>
    </w:rPr>
  </w:style>
  <w:style w:type="paragraph" w:customStyle="1" w:styleId="Picture">
    <w:name w:val="Picture"/>
    <w:next w:val="Paragraph"/>
    <w:rsid w:val="00A1648B"/>
    <w:pPr>
      <w:keepNext/>
      <w:keepLines/>
      <w:spacing w:before="120" w:after="240"/>
    </w:pPr>
    <w:rPr>
      <w:rFonts w:ascii="Arial" w:hAnsi="Arial"/>
      <w:noProof/>
      <w:sz w:val="22"/>
      <w:szCs w:val="22"/>
    </w:rPr>
  </w:style>
  <w:style w:type="paragraph" w:customStyle="1" w:styleId="NoStyle">
    <w:name w:val="No Style"/>
    <w:rsid w:val="001F1A04"/>
    <w:pPr>
      <w:spacing w:line="240" w:lineRule="atLeast"/>
    </w:pPr>
    <w:rPr>
      <w:rFonts w:ascii="Arial" w:hAnsi="Arial"/>
      <w:sz w:val="22"/>
      <w:szCs w:val="22"/>
    </w:rPr>
  </w:style>
  <w:style w:type="paragraph" w:customStyle="1" w:styleId="TableFigureNotesBullet">
    <w:name w:val="Table / Figure Notes Bullet"/>
    <w:rsid w:val="001F1A04"/>
    <w:pPr>
      <w:keepNext/>
      <w:keepLines/>
      <w:numPr>
        <w:numId w:val="28"/>
      </w:numPr>
    </w:pPr>
    <w:rPr>
      <w:rFonts w:ascii="Arial Narrow" w:hAnsi="Arial Narrow"/>
      <w:sz w:val="16"/>
      <w:szCs w:val="18"/>
    </w:rPr>
  </w:style>
  <w:style w:type="paragraph" w:customStyle="1" w:styleId="BulletListLevel2lastitem">
    <w:name w:val="Bullet List Level 2 (last item)"/>
    <w:next w:val="Paragraph"/>
    <w:rsid w:val="001F1A04"/>
    <w:pPr>
      <w:numPr>
        <w:numId w:val="10"/>
      </w:numPr>
      <w:spacing w:after="240" w:line="240" w:lineRule="atLeast"/>
    </w:pPr>
    <w:rPr>
      <w:rFonts w:ascii="Arial" w:hAnsi="Arial"/>
      <w:sz w:val="22"/>
      <w:szCs w:val="22"/>
    </w:rPr>
  </w:style>
  <w:style w:type="paragraph" w:customStyle="1" w:styleId="BulletListLevel3lastitem">
    <w:name w:val="Bullet List Level 3 (last item)"/>
    <w:next w:val="Paragraph"/>
    <w:rsid w:val="001F1A04"/>
    <w:pPr>
      <w:numPr>
        <w:numId w:val="12"/>
      </w:numPr>
      <w:spacing w:after="240" w:line="240" w:lineRule="atLeast"/>
    </w:pPr>
    <w:rPr>
      <w:rFonts w:ascii="Arial" w:hAnsi="Arial"/>
      <w:sz w:val="22"/>
      <w:szCs w:val="22"/>
    </w:rPr>
  </w:style>
  <w:style w:type="paragraph" w:customStyle="1" w:styleId="FigureNotesorSource">
    <w:name w:val="Figure Notes or Source"/>
    <w:rsid w:val="001F1A04"/>
    <w:pPr>
      <w:spacing w:before="60"/>
    </w:pPr>
    <w:rPr>
      <w:rFonts w:ascii="Arial Narrow" w:hAnsi="Arial Narrow"/>
      <w:sz w:val="16"/>
      <w:szCs w:val="16"/>
    </w:rPr>
  </w:style>
  <w:style w:type="paragraph" w:customStyle="1" w:styleId="StyleTableFigureLevel1Bullet">
    <w:name w:val="Style Table / Figure Level 1 Bullet +"/>
    <w:rsid w:val="001F1A04"/>
    <w:rPr>
      <w:rFonts w:ascii="Arial Narrow" w:hAnsi="Arial Narrow"/>
      <w:sz w:val="18"/>
    </w:rPr>
  </w:style>
  <w:style w:type="paragraph" w:customStyle="1" w:styleId="StyleTableFigureLevel1Bullet1">
    <w:name w:val="Style Table / Figure Level 1 Bullet +1"/>
    <w:rsid w:val="001F1A04"/>
    <w:pPr>
      <w:spacing w:before="40" w:after="40"/>
    </w:pPr>
    <w:rPr>
      <w:rFonts w:ascii="Arial Narrow" w:hAnsi="Arial Narrow"/>
      <w:sz w:val="18"/>
    </w:rPr>
  </w:style>
  <w:style w:type="paragraph" w:customStyle="1" w:styleId="StyleTableFigureLevel1Bullet2">
    <w:name w:val="Style Table / Figure Level 1 Bullet +2"/>
    <w:rsid w:val="001F1A04"/>
    <w:rPr>
      <w:rFonts w:ascii="Arial Narrow" w:hAnsi="Arial Narrow"/>
      <w:sz w:val="18"/>
    </w:rPr>
  </w:style>
  <w:style w:type="paragraph" w:customStyle="1" w:styleId="StyleTableFigureLevel1Bullet3">
    <w:name w:val="Style Table / Figure Level 1 Bullet +3"/>
    <w:basedOn w:val="TableFigureLevel1Bullet"/>
    <w:next w:val="TableFigureLevel1Bullet"/>
    <w:rsid w:val="001F1A04"/>
    <w:pPr>
      <w:numPr>
        <w:numId w:val="0"/>
      </w:numPr>
    </w:pPr>
    <w:rPr>
      <w:szCs w:val="20"/>
    </w:rPr>
  </w:style>
  <w:style w:type="paragraph" w:customStyle="1" w:styleId="TableFigureNotesList">
    <w:name w:val="Table / Figure Notes List"/>
    <w:rsid w:val="001F1A04"/>
    <w:pPr>
      <w:numPr>
        <w:numId w:val="29"/>
      </w:numPr>
    </w:pPr>
    <w:rPr>
      <w:rFonts w:ascii="Arial Narrow" w:hAnsi="Arial Narrow"/>
      <w:sz w:val="16"/>
      <w:szCs w:val="18"/>
      <w:lang w:val="en-US"/>
    </w:rPr>
  </w:style>
  <w:style w:type="paragraph" w:customStyle="1" w:styleId="NumberedList112">
    <w:name w:val="Numbered List 1. (12)"/>
    <w:basedOn w:val="NumberedList"/>
    <w:rsid w:val="001F1A04"/>
    <w:pPr>
      <w:numPr>
        <w:numId w:val="0"/>
      </w:numPr>
      <w:spacing w:after="240"/>
    </w:pPr>
    <w:rPr>
      <w:lang w:val="en-US"/>
    </w:rPr>
  </w:style>
  <w:style w:type="paragraph" w:customStyle="1" w:styleId="NumberedLista12">
    <w:name w:val="Numbered List (a) (12)"/>
    <w:rsid w:val="001F1A04"/>
    <w:pPr>
      <w:spacing w:after="240"/>
    </w:pPr>
    <w:rPr>
      <w:rFonts w:ascii="Arial" w:hAnsi="Arial"/>
      <w:sz w:val="22"/>
      <w:szCs w:val="22"/>
    </w:rPr>
  </w:style>
  <w:style w:type="paragraph" w:customStyle="1" w:styleId="ReportHeading">
    <w:name w:val="Report Heading"/>
    <w:basedOn w:val="Paragraph"/>
    <w:rsid w:val="001F1A04"/>
    <w:rPr>
      <w:rFonts w:ascii="Arial Bold" w:hAnsi="Arial Bold"/>
      <w:b/>
      <w:sz w:val="32"/>
    </w:rPr>
  </w:style>
  <w:style w:type="paragraph" w:customStyle="1" w:styleId="NumberedList">
    <w:name w:val="Numbered List"/>
    <w:rsid w:val="00A73E80"/>
    <w:pPr>
      <w:numPr>
        <w:numId w:val="30"/>
      </w:numPr>
      <w:spacing w:after="120"/>
    </w:pPr>
    <w:rPr>
      <w:rFonts w:ascii="Arial" w:hAnsi="Arial"/>
    </w:rPr>
  </w:style>
  <w:style w:type="paragraph" w:customStyle="1" w:styleId="Numberedlistlevel2">
    <w:name w:val="Numbered list level 2"/>
    <w:rsid w:val="00A73E80"/>
    <w:pPr>
      <w:numPr>
        <w:ilvl w:val="1"/>
        <w:numId w:val="30"/>
      </w:numPr>
      <w:tabs>
        <w:tab w:val="clear" w:pos="1440"/>
        <w:tab w:val="num" w:pos="851"/>
      </w:tabs>
      <w:spacing w:after="60" w:line="240" w:lineRule="atLeast"/>
      <w:ind w:left="851" w:hanging="284"/>
    </w:pPr>
    <w:rPr>
      <w:rFonts w:ascii="Arial" w:hAnsi="Arial"/>
      <w:szCs w:val="22"/>
    </w:rPr>
  </w:style>
  <w:style w:type="paragraph" w:customStyle="1" w:styleId="Heading-nonumbering">
    <w:name w:val="Heading - no numbering"/>
    <w:next w:val="Paragraph"/>
    <w:rsid w:val="001F1A04"/>
    <w:pPr>
      <w:spacing w:after="240" w:line="240" w:lineRule="atLeast"/>
    </w:pPr>
    <w:rPr>
      <w:rFonts w:ascii="Arial Bold" w:hAnsi="Arial Bold"/>
      <w:b/>
      <w:sz w:val="28"/>
      <w:szCs w:val="28"/>
    </w:rPr>
  </w:style>
  <w:style w:type="paragraph" w:customStyle="1" w:styleId="Paragraph9pt">
    <w:name w:val="Paragraph 9 pt"/>
    <w:next w:val="Paragraph"/>
    <w:rsid w:val="001F1A04"/>
    <w:pPr>
      <w:spacing w:line="180" w:lineRule="exact"/>
    </w:pPr>
    <w:rPr>
      <w:rFonts w:ascii="Arial" w:hAnsi="Arial"/>
      <w:sz w:val="22"/>
      <w:szCs w:val="22"/>
    </w:rPr>
  </w:style>
  <w:style w:type="character" w:customStyle="1" w:styleId="CommentTextChar">
    <w:name w:val="Comment Text Char"/>
    <w:link w:val="CommentText"/>
    <w:rsid w:val="001F1A04"/>
    <w:rPr>
      <w:rFonts w:ascii="Arial" w:hAnsi="Arial"/>
    </w:rPr>
  </w:style>
  <w:style w:type="character" w:styleId="PlaceholderText">
    <w:name w:val="Placeholder Text"/>
    <w:basedOn w:val="DefaultParagraphFont"/>
    <w:uiPriority w:val="99"/>
    <w:semiHidden/>
    <w:rsid w:val="00C82AF2"/>
    <w:rPr>
      <w:color w:val="808080"/>
    </w:rPr>
  </w:style>
  <w:style w:type="paragraph" w:customStyle="1" w:styleId="ChapterHeading">
    <w:name w:val="Chapter Heading"/>
    <w:basedOn w:val="Normal"/>
    <w:next w:val="Paragraph"/>
    <w:rsid w:val="001F1A04"/>
    <w:pPr>
      <w:spacing w:before="240" w:after="240"/>
    </w:pPr>
    <w:rPr>
      <w:b/>
      <w:caps/>
      <w:sz w:val="32"/>
      <w:szCs w:val="40"/>
    </w:rPr>
  </w:style>
  <w:style w:type="paragraph" w:customStyle="1" w:styleId="MethodHeading">
    <w:name w:val="Method Heading"/>
    <w:basedOn w:val="ChapterHeading"/>
    <w:qFormat/>
    <w:rsid w:val="001F1A04"/>
    <w:rPr>
      <w:b w:val="0"/>
      <w:caps w:val="0"/>
      <w:sz w:val="36"/>
      <w:szCs w:val="36"/>
    </w:rPr>
  </w:style>
  <w:style w:type="paragraph" w:customStyle="1" w:styleId="appHeading1">
    <w:name w:val="app Heading 1"/>
    <w:basedOn w:val="Heading1"/>
    <w:rsid w:val="001F1A04"/>
    <w:pPr>
      <w:numPr>
        <w:numId w:val="3"/>
      </w:numPr>
    </w:pPr>
  </w:style>
  <w:style w:type="character" w:customStyle="1" w:styleId="BodyTextChar">
    <w:name w:val="Body Text Char"/>
    <w:link w:val="BodyText"/>
    <w:rsid w:val="00F5726B"/>
    <w:rPr>
      <w:rFonts w:ascii="Arial" w:hAnsi="Arial"/>
      <w:szCs w:val="22"/>
    </w:rPr>
  </w:style>
  <w:style w:type="character" w:customStyle="1" w:styleId="BodyText2Char">
    <w:name w:val="Body Text 2 Char"/>
    <w:link w:val="BodyText2"/>
    <w:rsid w:val="001F1A04"/>
    <w:rPr>
      <w:rFonts w:ascii="Arial" w:hAnsi="Arial"/>
      <w:sz w:val="22"/>
      <w:szCs w:val="22"/>
    </w:rPr>
  </w:style>
  <w:style w:type="character" w:customStyle="1" w:styleId="BodyText3Char">
    <w:name w:val="Body Text 3 Char"/>
    <w:link w:val="BodyText3"/>
    <w:rsid w:val="001F1A04"/>
    <w:rPr>
      <w:rFonts w:ascii="Arial" w:hAnsi="Arial"/>
      <w:sz w:val="16"/>
      <w:szCs w:val="16"/>
    </w:rPr>
  </w:style>
  <w:style w:type="character" w:customStyle="1" w:styleId="BodyTextFirstIndentChar">
    <w:name w:val="Body Text First Indent Char"/>
    <w:basedOn w:val="BodyTextChar"/>
    <w:link w:val="BodyTextFirstIndent"/>
    <w:rsid w:val="001F1A04"/>
    <w:rPr>
      <w:rFonts w:ascii="Arial" w:hAnsi="Arial"/>
      <w:sz w:val="22"/>
      <w:szCs w:val="22"/>
    </w:rPr>
  </w:style>
  <w:style w:type="character" w:customStyle="1" w:styleId="BodyTextFirstIndent2Char">
    <w:name w:val="Body Text First Indent 2 Char"/>
    <w:basedOn w:val="DefaultParagraphFont"/>
    <w:link w:val="BodyTextFirstIndent2"/>
    <w:rsid w:val="001F1A04"/>
    <w:rPr>
      <w:rFonts w:ascii="Arial" w:hAnsi="Arial"/>
      <w:sz w:val="22"/>
      <w:szCs w:val="22"/>
    </w:rPr>
  </w:style>
  <w:style w:type="character" w:customStyle="1" w:styleId="BodyTextIndentChar">
    <w:name w:val="Body Text Indent Char"/>
    <w:link w:val="BodyTextIndent"/>
    <w:rsid w:val="001F1A04"/>
    <w:rPr>
      <w:rFonts w:ascii="Arial" w:hAnsi="Arial"/>
      <w:sz w:val="22"/>
      <w:szCs w:val="22"/>
    </w:rPr>
  </w:style>
  <w:style w:type="character" w:customStyle="1" w:styleId="BodyTextIndent2Char">
    <w:name w:val="Body Text Indent 2 Char"/>
    <w:link w:val="BodyTextIndent2"/>
    <w:rsid w:val="001F1A04"/>
    <w:rPr>
      <w:rFonts w:ascii="Arial" w:hAnsi="Arial"/>
      <w:sz w:val="22"/>
      <w:szCs w:val="22"/>
    </w:rPr>
  </w:style>
  <w:style w:type="character" w:customStyle="1" w:styleId="BodyTextIndent3Char">
    <w:name w:val="Body Text Indent 3 Char"/>
    <w:link w:val="BodyTextIndent3"/>
    <w:rsid w:val="001F1A04"/>
    <w:rPr>
      <w:rFonts w:ascii="Arial" w:hAnsi="Arial"/>
      <w:sz w:val="16"/>
      <w:szCs w:val="16"/>
    </w:rPr>
  </w:style>
  <w:style w:type="character" w:customStyle="1" w:styleId="BulletListChar">
    <w:name w:val="Bullet List Char"/>
    <w:link w:val="BulletList"/>
    <w:rsid w:val="001F1A04"/>
    <w:rPr>
      <w:rFonts w:ascii="Arial" w:hAnsi="Arial"/>
      <w:sz w:val="22"/>
      <w:szCs w:val="22"/>
    </w:rPr>
  </w:style>
  <w:style w:type="paragraph" w:customStyle="1" w:styleId="BulletListindent1">
    <w:name w:val="Bullet List (indent 1)"/>
    <w:basedOn w:val="BulletList"/>
    <w:rsid w:val="001F1A04"/>
    <w:pPr>
      <w:numPr>
        <w:numId w:val="7"/>
      </w:numPr>
      <w:tabs>
        <w:tab w:val="left" w:pos="907"/>
      </w:tabs>
    </w:pPr>
    <w:rPr>
      <w:sz w:val="20"/>
    </w:rPr>
  </w:style>
  <w:style w:type="paragraph" w:customStyle="1" w:styleId="ChapterHeading2">
    <w:name w:val="Chapter Heading 2"/>
    <w:basedOn w:val="Paragraph"/>
    <w:qFormat/>
    <w:rsid w:val="001F1A04"/>
    <w:pPr>
      <w:keepNext/>
      <w:spacing w:before="360" w:after="120"/>
    </w:pPr>
    <w:rPr>
      <w:b/>
      <w:sz w:val="24"/>
      <w:szCs w:val="24"/>
    </w:rPr>
  </w:style>
  <w:style w:type="character" w:customStyle="1" w:styleId="ClosingChar">
    <w:name w:val="Closing Char"/>
    <w:link w:val="Closing"/>
    <w:rsid w:val="001F1A04"/>
    <w:rPr>
      <w:rFonts w:ascii="Arial" w:hAnsi="Arial"/>
      <w:sz w:val="22"/>
      <w:szCs w:val="22"/>
    </w:rPr>
  </w:style>
  <w:style w:type="character" w:customStyle="1" w:styleId="CommentSubjectChar">
    <w:name w:val="Comment Subject Char"/>
    <w:link w:val="CommentSubject"/>
    <w:rsid w:val="001F1A04"/>
    <w:rPr>
      <w:rFonts w:ascii="Arial" w:hAnsi="Arial"/>
      <w:b/>
      <w:bCs/>
    </w:rPr>
  </w:style>
  <w:style w:type="character" w:customStyle="1" w:styleId="DateChar">
    <w:name w:val="Date Char"/>
    <w:link w:val="Date"/>
    <w:rsid w:val="001F1A04"/>
    <w:rPr>
      <w:rFonts w:ascii="Arial" w:hAnsi="Arial"/>
      <w:sz w:val="22"/>
      <w:szCs w:val="22"/>
    </w:rPr>
  </w:style>
  <w:style w:type="character" w:customStyle="1" w:styleId="DocumentMapChar">
    <w:name w:val="Document Map Char"/>
    <w:link w:val="DocumentMap"/>
    <w:rsid w:val="001F1A04"/>
    <w:rPr>
      <w:rFonts w:ascii="Tahoma" w:hAnsi="Tahoma" w:cs="Tahoma"/>
      <w:shd w:val="clear" w:color="auto" w:fill="000080"/>
    </w:rPr>
  </w:style>
  <w:style w:type="character" w:customStyle="1" w:styleId="E-mailSignatureChar">
    <w:name w:val="E-mail Signature Char"/>
    <w:link w:val="E-mailSignature"/>
    <w:rsid w:val="001F1A04"/>
    <w:rPr>
      <w:rFonts w:ascii="Arial" w:hAnsi="Arial"/>
      <w:sz w:val="22"/>
      <w:szCs w:val="22"/>
    </w:rPr>
  </w:style>
  <w:style w:type="character" w:customStyle="1" w:styleId="EndnoteTextChar">
    <w:name w:val="Endnote Text Char"/>
    <w:link w:val="EndnoteText"/>
    <w:rsid w:val="001F1A04"/>
    <w:rPr>
      <w:rFonts w:ascii="Arial" w:hAnsi="Arial"/>
    </w:rPr>
  </w:style>
  <w:style w:type="paragraph" w:customStyle="1" w:styleId="Equation">
    <w:name w:val="Equation"/>
    <w:basedOn w:val="Normal"/>
    <w:next w:val="Paragraph"/>
    <w:rsid w:val="001F1A04"/>
    <w:pPr>
      <w:tabs>
        <w:tab w:val="center" w:pos="3969"/>
        <w:tab w:val="right" w:pos="8505"/>
      </w:tabs>
      <w:spacing w:after="120"/>
    </w:pPr>
  </w:style>
  <w:style w:type="character" w:customStyle="1" w:styleId="FootnoteTextChar">
    <w:name w:val="Footnote Text Char"/>
    <w:link w:val="FootnoteText"/>
    <w:rsid w:val="001F1A04"/>
    <w:rPr>
      <w:rFonts w:ascii="Arial" w:hAnsi="Arial"/>
      <w:sz w:val="18"/>
      <w:szCs w:val="18"/>
    </w:rPr>
  </w:style>
  <w:style w:type="character" w:customStyle="1" w:styleId="Heading2Char">
    <w:name w:val="Heading 2 Char"/>
    <w:link w:val="Heading2"/>
    <w:rsid w:val="00F97C69"/>
    <w:rPr>
      <w:rFonts w:ascii="Arial" w:hAnsi="Arial"/>
      <w:b/>
      <w:sz w:val="24"/>
      <w:szCs w:val="24"/>
    </w:rPr>
  </w:style>
  <w:style w:type="character" w:customStyle="1" w:styleId="Heading3Char">
    <w:name w:val="Heading 3 Char"/>
    <w:link w:val="Heading3"/>
    <w:rsid w:val="004A3CD1"/>
    <w:rPr>
      <w:rFonts w:ascii="Arial" w:hAnsi="Arial"/>
      <w:b/>
      <w:i/>
    </w:rPr>
  </w:style>
  <w:style w:type="character" w:customStyle="1" w:styleId="Heading5Char">
    <w:name w:val="Heading 5 Char"/>
    <w:link w:val="Heading5"/>
    <w:rsid w:val="001F1A04"/>
    <w:rPr>
      <w:rFonts w:ascii="Arial" w:hAnsi="Arial"/>
      <w:bCs/>
      <w:iCs/>
      <w:sz w:val="22"/>
      <w:szCs w:val="22"/>
    </w:rPr>
  </w:style>
  <w:style w:type="character" w:customStyle="1" w:styleId="Heading6Char">
    <w:name w:val="Heading 6 Char"/>
    <w:link w:val="Heading6"/>
    <w:rsid w:val="001F1A04"/>
    <w:rPr>
      <w:b/>
      <w:bCs/>
      <w:sz w:val="22"/>
      <w:szCs w:val="22"/>
    </w:rPr>
  </w:style>
  <w:style w:type="character" w:customStyle="1" w:styleId="Heading7Char">
    <w:name w:val="Heading 7 Char"/>
    <w:link w:val="Heading7"/>
    <w:rsid w:val="001F1A04"/>
    <w:rPr>
      <w:rFonts w:ascii="Arial" w:hAnsi="Arial"/>
      <w:sz w:val="22"/>
      <w:szCs w:val="22"/>
    </w:rPr>
  </w:style>
  <w:style w:type="character" w:customStyle="1" w:styleId="Heading8Char">
    <w:name w:val="Heading 8 Char"/>
    <w:link w:val="Heading8"/>
    <w:rsid w:val="001F1A04"/>
    <w:rPr>
      <w:rFonts w:ascii="Arial" w:hAnsi="Arial"/>
      <w:sz w:val="22"/>
      <w:szCs w:val="22"/>
    </w:rPr>
  </w:style>
  <w:style w:type="character" w:customStyle="1" w:styleId="Heading9Char">
    <w:name w:val="Heading 9 Char"/>
    <w:link w:val="Heading9"/>
    <w:rsid w:val="001F1A04"/>
    <w:rPr>
      <w:rFonts w:ascii="Arial" w:hAnsi="Arial"/>
      <w:sz w:val="22"/>
      <w:szCs w:val="22"/>
    </w:rPr>
  </w:style>
  <w:style w:type="character" w:customStyle="1" w:styleId="HTMLAddressChar">
    <w:name w:val="HTML Address Char"/>
    <w:link w:val="HTMLAddress"/>
    <w:rsid w:val="001F1A04"/>
    <w:rPr>
      <w:rFonts w:ascii="Arial" w:hAnsi="Arial"/>
      <w:i/>
      <w:iCs/>
      <w:sz w:val="22"/>
      <w:szCs w:val="22"/>
    </w:rPr>
  </w:style>
  <w:style w:type="character" w:customStyle="1" w:styleId="HTMLPreformattedChar">
    <w:name w:val="HTML Preformatted Char"/>
    <w:link w:val="HTMLPreformatted"/>
    <w:rsid w:val="001F1A04"/>
    <w:rPr>
      <w:rFonts w:ascii="Courier New" w:hAnsi="Courier New" w:cs="Courier New"/>
    </w:rPr>
  </w:style>
  <w:style w:type="paragraph" w:customStyle="1" w:styleId="LetteredParagraph">
    <w:name w:val="Lettered Paragraph"/>
    <w:basedOn w:val="Paragraph"/>
    <w:rsid w:val="001F1A04"/>
    <w:pPr>
      <w:numPr>
        <w:numId w:val="16"/>
      </w:numPr>
    </w:pPr>
  </w:style>
  <w:style w:type="character" w:customStyle="1" w:styleId="MacroTextChar">
    <w:name w:val="Macro Text Char"/>
    <w:link w:val="MacroText"/>
    <w:rsid w:val="001F1A04"/>
    <w:rPr>
      <w:rFonts w:ascii="Courier New" w:hAnsi="Courier New" w:cs="Courier New"/>
    </w:rPr>
  </w:style>
  <w:style w:type="character" w:customStyle="1" w:styleId="MessageHeaderChar">
    <w:name w:val="Message Header Char"/>
    <w:link w:val="MessageHeader"/>
    <w:rsid w:val="001F1A04"/>
    <w:rPr>
      <w:rFonts w:ascii="Arial" w:hAnsi="Arial"/>
      <w:sz w:val="24"/>
      <w:szCs w:val="24"/>
      <w:shd w:val="pct20" w:color="auto" w:fill="auto"/>
    </w:rPr>
  </w:style>
  <w:style w:type="character" w:customStyle="1" w:styleId="NoteHeadingChar">
    <w:name w:val="Note Heading Char"/>
    <w:link w:val="NoteHeading"/>
    <w:rsid w:val="001F1A04"/>
    <w:rPr>
      <w:rFonts w:ascii="Arial" w:hAnsi="Arial"/>
      <w:sz w:val="22"/>
      <w:szCs w:val="22"/>
    </w:rPr>
  </w:style>
  <w:style w:type="character" w:customStyle="1" w:styleId="PlainTextChar">
    <w:name w:val="Plain Text Char"/>
    <w:link w:val="PlainText"/>
    <w:rsid w:val="001F1A04"/>
    <w:rPr>
      <w:rFonts w:ascii="Courier New" w:hAnsi="Courier New" w:cs="Courier New"/>
    </w:rPr>
  </w:style>
  <w:style w:type="character" w:customStyle="1" w:styleId="SalutationChar">
    <w:name w:val="Salutation Char"/>
    <w:link w:val="Salutation"/>
    <w:rsid w:val="001F1A04"/>
    <w:rPr>
      <w:rFonts w:ascii="Arial" w:hAnsi="Arial"/>
      <w:sz w:val="22"/>
      <w:szCs w:val="22"/>
    </w:rPr>
  </w:style>
  <w:style w:type="paragraph" w:customStyle="1" w:styleId="SectionHeading">
    <w:name w:val="Section Heading"/>
    <w:basedOn w:val="ChapterHeading"/>
    <w:next w:val="Paragraph"/>
    <w:rsid w:val="001F1A04"/>
  </w:style>
  <w:style w:type="character" w:customStyle="1" w:styleId="SignatureChar">
    <w:name w:val="Signature Char"/>
    <w:link w:val="Signature"/>
    <w:rsid w:val="001F1A04"/>
    <w:rPr>
      <w:rFonts w:ascii="Arial" w:hAnsi="Arial"/>
      <w:sz w:val="22"/>
      <w:szCs w:val="22"/>
    </w:rPr>
  </w:style>
  <w:style w:type="character" w:customStyle="1" w:styleId="SubtitleChar">
    <w:name w:val="Subtitle Char"/>
    <w:link w:val="Subtitle"/>
    <w:rsid w:val="001F1A04"/>
    <w:rPr>
      <w:rFonts w:ascii="Arial" w:hAnsi="Arial"/>
      <w:sz w:val="24"/>
      <w:szCs w:val="24"/>
    </w:rPr>
  </w:style>
  <w:style w:type="paragraph" w:customStyle="1" w:styleId="TableFigureText">
    <w:name w:val="Table / Figure Text"/>
    <w:basedOn w:val="Normal"/>
    <w:rsid w:val="001F1A04"/>
    <w:pPr>
      <w:spacing w:before="40" w:after="40"/>
      <w:jc w:val="center"/>
    </w:pPr>
    <w:rPr>
      <w:rFonts w:ascii="Arial Narrow" w:hAnsi="Arial Narrow"/>
    </w:rPr>
  </w:style>
  <w:style w:type="paragraph" w:customStyle="1" w:styleId="TableRow">
    <w:name w:val="Table Row"/>
    <w:basedOn w:val="TableHeader"/>
    <w:rsid w:val="001F1A04"/>
    <w:pPr>
      <w:keepNext w:val="0"/>
      <w:jc w:val="left"/>
    </w:pPr>
    <w:rPr>
      <w:b w:val="0"/>
      <w:lang w:eastAsia="en-US"/>
    </w:rPr>
  </w:style>
  <w:style w:type="paragraph" w:customStyle="1" w:styleId="TableText">
    <w:name w:val="Table Text"/>
    <w:basedOn w:val="Normal"/>
    <w:rsid w:val="001F1A04"/>
    <w:rPr>
      <w:rFonts w:ascii="Arial Narrow" w:hAnsi="Arial Narrow"/>
      <w:sz w:val="18"/>
      <w:lang w:eastAsia="en-US"/>
    </w:rPr>
  </w:style>
  <w:style w:type="character" w:customStyle="1" w:styleId="TitleChar">
    <w:name w:val="Title Char"/>
    <w:link w:val="Title"/>
    <w:rsid w:val="001F1A04"/>
    <w:rPr>
      <w:rFonts w:ascii="Arial" w:hAnsi="Arial"/>
      <w:b/>
      <w:bCs/>
      <w:kern w:val="28"/>
      <w:sz w:val="32"/>
      <w:szCs w:val="32"/>
    </w:rPr>
  </w:style>
  <w:style w:type="paragraph" w:styleId="ListParagraph">
    <w:name w:val="List Paragraph"/>
    <w:basedOn w:val="Normal"/>
    <w:uiPriority w:val="34"/>
    <w:qFormat/>
    <w:rsid w:val="0027129A"/>
    <w:pPr>
      <w:ind w:left="720"/>
      <w:contextualSpacing/>
    </w:pPr>
  </w:style>
  <w:style w:type="character" w:customStyle="1" w:styleId="Subtitle1">
    <w:name w:val="Subtitle1"/>
    <w:basedOn w:val="DefaultParagraphFont"/>
    <w:rsid w:val="00BE1AF9"/>
  </w:style>
  <w:style w:type="table" w:customStyle="1" w:styleId="TMTable">
    <w:name w:val="TM Table"/>
    <w:basedOn w:val="TableNormal"/>
    <w:uiPriority w:val="99"/>
    <w:rsid w:val="00906CF3"/>
    <w:rPr>
      <w:rFonts w:ascii="Arial" w:hAnsi="Arial"/>
      <w:sz w:val="18"/>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styleId="TOCHeading">
    <w:name w:val="TOC Heading"/>
    <w:basedOn w:val="Heading1"/>
    <w:next w:val="Normal"/>
    <w:uiPriority w:val="39"/>
    <w:unhideWhenUsed/>
    <w:qFormat/>
    <w:rsid w:val="004A2F2A"/>
    <w:pPr>
      <w:numPr>
        <w:numId w:val="0"/>
      </w:numPr>
      <w:tabs>
        <w:tab w:val="clear" w:pos="567"/>
      </w:tabs>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Revision">
    <w:name w:val="Revision"/>
    <w:hidden/>
    <w:uiPriority w:val="99"/>
    <w:semiHidden/>
    <w:rsid w:val="00217EA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759">
      <w:bodyDiv w:val="1"/>
      <w:marLeft w:val="0"/>
      <w:marRight w:val="0"/>
      <w:marTop w:val="0"/>
      <w:marBottom w:val="0"/>
      <w:divBdr>
        <w:top w:val="none" w:sz="0" w:space="0" w:color="auto"/>
        <w:left w:val="none" w:sz="0" w:space="0" w:color="auto"/>
        <w:bottom w:val="none" w:sz="0" w:space="0" w:color="auto"/>
        <w:right w:val="none" w:sz="0" w:space="0" w:color="auto"/>
      </w:divBdr>
    </w:div>
    <w:div w:id="549613135">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y\AppData\Local\Microsoft\Windows\INetCache\Content.Outlook\E0AWDMZB\Test%20Method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BFC8-EBE3-4D4B-B6C7-E9F88CE4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Methods Template 2021</Template>
  <TotalTime>35</TotalTime>
  <Pages>4</Pages>
  <Words>511</Words>
  <Characters>2632</Characters>
  <Application>Microsoft Office Word</Application>
  <DocSecurity>0</DocSecurity>
  <Lines>131</Lines>
  <Paragraphs>64</Paragraphs>
  <ScaleCrop>false</ScaleCrop>
  <HeadingPairs>
    <vt:vector size="2" baseType="variant">
      <vt:variant>
        <vt:lpstr>Title</vt:lpstr>
      </vt:variant>
      <vt:variant>
        <vt:i4>1</vt:i4>
      </vt:variant>
    </vt:vector>
  </HeadingPairs>
  <TitlesOfParts>
    <vt:vector size="1" baseType="lpstr">
      <vt:lpstr>ATM-058 Aggregate Shape by the Ratio of Greatest to Least Dimension</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ATM-058 Aggregate Shape by the Ratio of Greatest to Least Dimension</dc:title>
  <dc:subject>ATM 058 sets out the procedure for assessing aggregate shape as a ratio of Average Greatest Dimension to Average Least Dimension.</dc:subject>
  <dc:creator>austroads@austroads.com.au</dc:creator>
  <cp:lastModifiedBy>Ekaterina Kologrivova</cp:lastModifiedBy>
  <cp:revision>42</cp:revision>
  <cp:lastPrinted>2014-01-13T23:20:00Z</cp:lastPrinted>
  <dcterms:created xsi:type="dcterms:W3CDTF">2023-10-16T03:04:00Z</dcterms:created>
  <dcterms:modified xsi:type="dcterms:W3CDTF">2023-11-09T06:25:00Z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report_month">
    <vt:lpwstr>November</vt:lpwstr>
  </property>
  <property fmtid="{D5CDD505-2E9C-101B-9397-08002B2CF9AE}" pid="3" name="a_report_year">
    <vt:lpwstr>2013</vt:lpwstr>
  </property>
  <property fmtid="{D5CDD505-2E9C-101B-9397-08002B2CF9AE}" pid="4" name="a_project_number">
    <vt:lpwstr>121</vt:lpwstr>
  </property>
  <property fmtid="{D5CDD505-2E9C-101B-9397-08002B2CF9AE}" pid="5" name="a_title">
    <vt:lpwstr>Shear properties of polymer modified binders (ARRB elastometer)</vt:lpwstr>
  </property>
  <property fmtid="{D5CDD505-2E9C-101B-9397-08002B2CF9AE}" pid="6" name="a_author">
    <vt:lpwstr>Robert Urquhart</vt:lpwstr>
  </property>
  <property fmtid="{D5CDD505-2E9C-101B-9397-08002B2CF9AE}" pid="7" name="a_edited">
    <vt:lpwstr>true</vt:lpwstr>
  </property>
</Properties>
</file>